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1C50B" w14:textId="7B7A2D24" w:rsidR="004F756A" w:rsidRPr="00063514" w:rsidRDefault="004F756A" w:rsidP="004F756A">
      <w:pPr>
        <w:tabs>
          <w:tab w:val="center" w:pos="4536"/>
          <w:tab w:val="right" w:pos="9072"/>
        </w:tabs>
        <w:rPr>
          <w:rFonts w:cs="Arial"/>
          <w:b/>
          <w:bCs/>
          <w:sz w:val="22"/>
          <w:szCs w:val="22"/>
          <w:lang w:val="en-GB"/>
        </w:rPr>
      </w:pPr>
      <w:bookmarkStart w:id="0" w:name="_Hlk111459305"/>
      <w:bookmarkStart w:id="1" w:name="_Ref24117420"/>
      <w:r w:rsidRPr="00063514">
        <w:rPr>
          <w:rFonts w:cs="Arial"/>
          <w:b/>
          <w:bCs/>
          <w:sz w:val="22"/>
          <w:szCs w:val="22"/>
          <w:lang w:val="en-GB"/>
        </w:rPr>
        <w:t>3GPP TSG RAN WG1 #11</w:t>
      </w:r>
      <w:r w:rsidR="00CC6AC5">
        <w:rPr>
          <w:rFonts w:cs="Arial"/>
          <w:b/>
          <w:bCs/>
          <w:sz w:val="22"/>
          <w:szCs w:val="22"/>
          <w:lang w:val="en-GB"/>
        </w:rPr>
        <w:t>5</w:t>
      </w:r>
      <w:r w:rsidRPr="00063514">
        <w:rPr>
          <w:rFonts w:cs="Arial"/>
          <w:b/>
          <w:bCs/>
          <w:sz w:val="22"/>
          <w:szCs w:val="22"/>
          <w:lang w:val="en-GB"/>
        </w:rPr>
        <w:tab/>
      </w:r>
      <w:r w:rsidRPr="00063514">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Pr>
          <w:rFonts w:cs="Arial"/>
          <w:b/>
          <w:bCs/>
          <w:sz w:val="22"/>
          <w:szCs w:val="22"/>
          <w:lang w:val="en-GB"/>
        </w:rPr>
        <w:tab/>
      </w:r>
      <w:r w:rsidRPr="00063514">
        <w:rPr>
          <w:rFonts w:cs="Arial"/>
          <w:b/>
          <w:bCs/>
          <w:sz w:val="22"/>
          <w:szCs w:val="22"/>
          <w:lang w:val="en-GB"/>
        </w:rPr>
        <w:t>R1-23</w:t>
      </w:r>
      <w:r w:rsidR="00CC6AC5">
        <w:rPr>
          <w:rFonts w:cs="Arial"/>
          <w:b/>
          <w:bCs/>
          <w:sz w:val="22"/>
          <w:szCs w:val="22"/>
          <w:lang w:val="en-GB"/>
        </w:rPr>
        <w:t>11708</w:t>
      </w:r>
      <w:r w:rsidR="00861BF4">
        <w:rPr>
          <w:rFonts w:cs="Arial"/>
          <w:b/>
          <w:bCs/>
          <w:sz w:val="22"/>
          <w:szCs w:val="22"/>
          <w:lang w:val="en-GB"/>
        </w:rPr>
        <w:t>8</w:t>
      </w:r>
    </w:p>
    <w:p w14:paraId="5A1D8BFC" w14:textId="4A950F19" w:rsidR="004F756A" w:rsidRDefault="00CC6AC5" w:rsidP="004F756A">
      <w:pPr>
        <w:tabs>
          <w:tab w:val="center" w:pos="4536"/>
          <w:tab w:val="right" w:pos="9072"/>
        </w:tabs>
        <w:rPr>
          <w:rFonts w:eastAsia="MS Mincho" w:cs="Arial"/>
          <w:b/>
          <w:bCs/>
          <w:sz w:val="22"/>
          <w:szCs w:val="22"/>
          <w:lang w:eastAsia="ja-JP"/>
        </w:rPr>
      </w:pPr>
      <w:r w:rsidRPr="00062791">
        <w:rPr>
          <w:rFonts w:eastAsia="MS Mincho" w:cs="Arial"/>
          <w:b/>
          <w:bCs/>
          <w:sz w:val="22"/>
          <w:szCs w:val="22"/>
          <w:lang w:eastAsia="ja-JP"/>
        </w:rPr>
        <w:t>Chicago, USA, November 13</w:t>
      </w:r>
      <w:r w:rsidRPr="00062791">
        <w:rPr>
          <w:rFonts w:ascii="Malgun Gothic" w:eastAsia="Malgun Gothic" w:hAnsi="Malgun Gothic" w:cs="Malgun Gothic" w:hint="eastAsia"/>
          <w:b/>
          <w:bCs/>
          <w:sz w:val="22"/>
          <w:szCs w:val="22"/>
          <w:vertAlign w:val="superscript"/>
          <w:lang w:eastAsia="ko-KR"/>
        </w:rPr>
        <w:t>th</w:t>
      </w:r>
      <w:r w:rsidRPr="00062791">
        <w:rPr>
          <w:rFonts w:eastAsia="MS Mincho" w:cs="Arial"/>
          <w:b/>
          <w:bCs/>
          <w:sz w:val="22"/>
          <w:szCs w:val="22"/>
          <w:lang w:eastAsia="ja-JP"/>
        </w:rPr>
        <w:t xml:space="preserve"> </w:t>
      </w:r>
      <w:r w:rsidRPr="00062791">
        <w:rPr>
          <w:rFonts w:cs="Arial"/>
          <w:b/>
          <w:bCs/>
          <w:sz w:val="22"/>
          <w:szCs w:val="22"/>
        </w:rPr>
        <w:t>– November</w:t>
      </w:r>
      <w:r w:rsidRPr="00062791">
        <w:rPr>
          <w:rFonts w:eastAsia="MS Mincho" w:cs="Arial"/>
          <w:b/>
          <w:bCs/>
          <w:sz w:val="22"/>
          <w:szCs w:val="22"/>
          <w:lang w:eastAsia="ja-JP"/>
        </w:rPr>
        <w:t xml:space="preserve"> 17</w:t>
      </w:r>
      <w:r w:rsidRPr="00062791">
        <w:rPr>
          <w:rFonts w:eastAsia="MS Mincho" w:cs="Arial"/>
          <w:b/>
          <w:bCs/>
          <w:sz w:val="22"/>
          <w:szCs w:val="22"/>
          <w:vertAlign w:val="superscript"/>
          <w:lang w:eastAsia="ja-JP"/>
        </w:rPr>
        <w:t>th</w:t>
      </w:r>
      <w:r w:rsidRPr="00062791">
        <w:rPr>
          <w:rFonts w:eastAsia="MS Mincho" w:cs="Arial"/>
          <w:b/>
          <w:bCs/>
          <w:sz w:val="22"/>
          <w:szCs w:val="22"/>
          <w:lang w:eastAsia="ja-JP"/>
        </w:rPr>
        <w:t>, 2023</w:t>
      </w:r>
    </w:p>
    <w:p w14:paraId="07AE88AD" w14:textId="77777777" w:rsidR="00CC6AC5" w:rsidRPr="00101FE0" w:rsidRDefault="00CC6AC5" w:rsidP="004F756A">
      <w:pPr>
        <w:tabs>
          <w:tab w:val="center" w:pos="4536"/>
          <w:tab w:val="right" w:pos="9072"/>
        </w:tabs>
        <w:rPr>
          <w:rFonts w:eastAsia="MS Mincho" w:cs="Arial"/>
          <w:b/>
          <w:bCs/>
          <w:sz w:val="22"/>
          <w:szCs w:val="22"/>
          <w:lang w:eastAsia="ja-JP"/>
        </w:rPr>
      </w:pPr>
    </w:p>
    <w:p w14:paraId="3A902BAC" w14:textId="77777777" w:rsidR="004F756A" w:rsidRPr="00CC6AC5" w:rsidRDefault="004F756A" w:rsidP="004F756A">
      <w:pPr>
        <w:pStyle w:val="3GPPHeader"/>
        <w:rPr>
          <w:rFonts w:ascii="Times New Roman" w:hAnsi="Times New Roman"/>
          <w:sz w:val="22"/>
        </w:rPr>
      </w:pPr>
      <w:r w:rsidRPr="00CC6AC5">
        <w:rPr>
          <w:rFonts w:ascii="Times New Roman" w:hAnsi="Times New Roman"/>
          <w:sz w:val="22"/>
        </w:rPr>
        <w:t>Agenda Item:</w:t>
      </w:r>
      <w:r w:rsidRPr="00CC6AC5">
        <w:rPr>
          <w:rFonts w:ascii="Times New Roman" w:hAnsi="Times New Roman"/>
          <w:sz w:val="22"/>
        </w:rPr>
        <w:tab/>
        <w:t>8.16.3</w:t>
      </w:r>
    </w:p>
    <w:p w14:paraId="47E83941" w14:textId="77777777" w:rsidR="004F756A" w:rsidRPr="00CC6AC5" w:rsidRDefault="004F756A" w:rsidP="004F756A">
      <w:pPr>
        <w:pStyle w:val="3GPPHeader"/>
        <w:spacing w:line="240" w:lineRule="auto"/>
        <w:rPr>
          <w:rFonts w:ascii="Times New Roman" w:eastAsia="Malgun Gothic" w:hAnsi="Times New Roman"/>
          <w:szCs w:val="24"/>
          <w:lang w:eastAsia="zh-CN"/>
        </w:rPr>
      </w:pPr>
      <w:r w:rsidRPr="00CC6AC5">
        <w:rPr>
          <w:rFonts w:ascii="Times New Roman" w:eastAsia="Malgun Gothic" w:hAnsi="Times New Roman"/>
          <w:szCs w:val="24"/>
          <w:lang w:eastAsia="zh-CN"/>
        </w:rPr>
        <w:t>Source:</w:t>
      </w:r>
      <w:r w:rsidRPr="00CC6AC5">
        <w:rPr>
          <w:rFonts w:ascii="Times New Roman" w:eastAsia="Malgun Gothic" w:hAnsi="Times New Roman"/>
          <w:szCs w:val="24"/>
          <w:lang w:eastAsia="zh-CN"/>
        </w:rPr>
        <w:tab/>
        <w:t>Apple Inc.</w:t>
      </w:r>
    </w:p>
    <w:p w14:paraId="32E94F4D" w14:textId="77777777" w:rsidR="004F756A" w:rsidRPr="00CC6AC5" w:rsidRDefault="004F756A" w:rsidP="004F756A">
      <w:pPr>
        <w:pStyle w:val="3GPPHeader"/>
        <w:spacing w:line="240" w:lineRule="auto"/>
        <w:rPr>
          <w:rFonts w:ascii="Times New Roman" w:eastAsia="Malgun Gothic" w:hAnsi="Times New Roman"/>
          <w:szCs w:val="24"/>
          <w:lang w:eastAsia="zh-CN"/>
        </w:rPr>
      </w:pPr>
      <w:r w:rsidRPr="00CC6AC5">
        <w:rPr>
          <w:rFonts w:ascii="Times New Roman" w:eastAsia="Malgun Gothic" w:hAnsi="Times New Roman"/>
          <w:szCs w:val="24"/>
          <w:lang w:eastAsia="zh-CN"/>
        </w:rPr>
        <w:t>Title:</w:t>
      </w:r>
      <w:r w:rsidRPr="00CC6AC5">
        <w:rPr>
          <w:rFonts w:ascii="Times New Roman" w:eastAsia="Malgun Gothic" w:hAnsi="Times New Roman"/>
          <w:szCs w:val="24"/>
          <w:lang w:eastAsia="zh-CN"/>
        </w:rPr>
        <w:tab/>
        <w:t>On UE features for expanded and improved NR positioning</w:t>
      </w:r>
    </w:p>
    <w:p w14:paraId="3B940AE6" w14:textId="77777777" w:rsidR="004F756A" w:rsidRPr="00CC6AC5" w:rsidRDefault="004F756A" w:rsidP="004F756A">
      <w:pPr>
        <w:pStyle w:val="3GPPHeader"/>
        <w:spacing w:line="240" w:lineRule="auto"/>
        <w:rPr>
          <w:rFonts w:ascii="Times New Roman" w:eastAsia="Malgun Gothic" w:hAnsi="Times New Roman"/>
          <w:szCs w:val="24"/>
          <w:lang w:eastAsia="zh-CN"/>
        </w:rPr>
      </w:pPr>
      <w:r w:rsidRPr="00CC6AC5">
        <w:rPr>
          <w:rFonts w:ascii="Times New Roman" w:eastAsia="Malgun Gothic" w:hAnsi="Times New Roman"/>
          <w:szCs w:val="24"/>
          <w:lang w:eastAsia="zh-CN"/>
        </w:rPr>
        <w:t>Document for:</w:t>
      </w:r>
      <w:r w:rsidRPr="00CC6AC5">
        <w:rPr>
          <w:rFonts w:ascii="Times New Roman" w:eastAsia="Malgun Gothic" w:hAnsi="Times New Roman"/>
          <w:szCs w:val="24"/>
          <w:lang w:eastAsia="zh-CN"/>
        </w:rPr>
        <w:tab/>
      </w:r>
      <w:bookmarkStart w:id="2" w:name="DocumentFor"/>
      <w:bookmarkEnd w:id="2"/>
      <w:r w:rsidRPr="00CC6AC5">
        <w:rPr>
          <w:rFonts w:ascii="Times New Roman" w:eastAsia="Malgun Gothic" w:hAnsi="Times New Roman"/>
          <w:szCs w:val="24"/>
          <w:lang w:eastAsia="zh-CN"/>
        </w:rPr>
        <w:t>Discussion/Decision</w:t>
      </w:r>
    </w:p>
    <w:p w14:paraId="46103A7C" w14:textId="77777777" w:rsidR="004F756A" w:rsidRPr="00D07C92" w:rsidRDefault="004F756A" w:rsidP="00E03B9D">
      <w:pPr>
        <w:pBdr>
          <w:bottom w:val="single" w:sz="6" w:space="1" w:color="auto"/>
        </w:pBdr>
        <w:ind w:left="1800" w:hanging="1800"/>
        <w:rPr>
          <w:rFonts w:eastAsia="MS Gothic"/>
          <w:b/>
          <w:sz w:val="24"/>
          <w:lang w:eastAsia="ja-JP"/>
        </w:rPr>
      </w:pPr>
    </w:p>
    <w:bookmarkEnd w:id="0"/>
    <w:p w14:paraId="5050FE84" w14:textId="77777777" w:rsidR="004F756A" w:rsidRPr="004F756A" w:rsidRDefault="004F756A" w:rsidP="004F756A"/>
    <w:p w14:paraId="749A9614" w14:textId="34653B4A" w:rsidR="004B4D3B" w:rsidRPr="006528B9" w:rsidRDefault="004B4D3B" w:rsidP="004B4D3B">
      <w:pPr>
        <w:pStyle w:val="Heading1"/>
        <w:spacing w:before="120" w:after="120"/>
        <w:rPr>
          <w:rFonts w:ascii="Times New Roman" w:hAnsi="Times New Roman"/>
          <w:szCs w:val="36"/>
        </w:rPr>
      </w:pPr>
      <w:r w:rsidRPr="006528B9">
        <w:rPr>
          <w:rFonts w:ascii="Times New Roman" w:hAnsi="Times New Roman"/>
          <w:szCs w:val="36"/>
        </w:rPr>
        <w:t>Introduction</w:t>
      </w:r>
    </w:p>
    <w:p w14:paraId="697C754C" w14:textId="77777777" w:rsidR="004B4D3B" w:rsidRPr="001E3A6B" w:rsidRDefault="004B4D3B" w:rsidP="004B4D3B">
      <w:pPr>
        <w:rPr>
          <w:rFonts w:ascii="Times New Roman" w:hAnsi="Times New Roman"/>
          <w:sz w:val="24"/>
          <w:szCs w:val="24"/>
          <w:lang w:eastAsia="ko-KR"/>
        </w:rPr>
      </w:pPr>
      <w:r w:rsidRPr="001E3A6B">
        <w:rPr>
          <w:rFonts w:ascii="Times New Roman" w:hAnsi="Times New Roman"/>
          <w:sz w:val="24"/>
          <w:szCs w:val="24"/>
        </w:rPr>
        <w:t xml:space="preserve">The Release 18 NR Expanded and Improved Positioning work item was approved in RAN #94e meeting </w:t>
      </w:r>
      <w:r w:rsidRPr="001E3A6B">
        <w:rPr>
          <w:rFonts w:ascii="Times New Roman" w:hAnsi="Times New Roman"/>
          <w:sz w:val="24"/>
          <w:szCs w:val="24"/>
        </w:rPr>
        <w:fldChar w:fldCharType="begin"/>
      </w:r>
      <w:r w:rsidRPr="001E3A6B">
        <w:rPr>
          <w:rFonts w:ascii="Times New Roman" w:hAnsi="Times New Roman"/>
          <w:sz w:val="24"/>
          <w:szCs w:val="24"/>
        </w:rPr>
        <w:instrText xml:space="preserve"> REF _Ref99716514 \r \h  \* MERGEFORMAT </w:instrText>
      </w:r>
      <w:r w:rsidRPr="001E3A6B">
        <w:rPr>
          <w:rFonts w:ascii="Times New Roman" w:hAnsi="Times New Roman"/>
          <w:sz w:val="24"/>
          <w:szCs w:val="24"/>
        </w:rPr>
      </w:r>
      <w:r w:rsidRPr="001E3A6B">
        <w:rPr>
          <w:rFonts w:ascii="Times New Roman" w:hAnsi="Times New Roman"/>
          <w:sz w:val="24"/>
          <w:szCs w:val="24"/>
        </w:rPr>
        <w:fldChar w:fldCharType="separate"/>
      </w:r>
      <w:r w:rsidRPr="001E3A6B">
        <w:rPr>
          <w:rFonts w:ascii="Times New Roman" w:hAnsi="Times New Roman"/>
          <w:sz w:val="24"/>
          <w:szCs w:val="24"/>
        </w:rPr>
        <w:t>[1]</w:t>
      </w:r>
      <w:r w:rsidRPr="001E3A6B">
        <w:rPr>
          <w:rFonts w:ascii="Times New Roman" w:hAnsi="Times New Roman"/>
          <w:sz w:val="24"/>
          <w:szCs w:val="24"/>
        </w:rPr>
        <w:fldChar w:fldCharType="end"/>
      </w:r>
      <w:r w:rsidRPr="001E3A6B">
        <w:rPr>
          <w:rFonts w:ascii="Times New Roman" w:hAnsi="Times New Roman"/>
          <w:sz w:val="24"/>
          <w:szCs w:val="24"/>
        </w:rPr>
        <w:t xml:space="preserve"> with the following objectives:</w:t>
      </w:r>
    </w:p>
    <w:p w14:paraId="66ACE45C" w14:textId="77777777" w:rsidR="004B4D3B" w:rsidRPr="001E3A6B" w:rsidRDefault="004B4D3B" w:rsidP="004B4D3B">
      <w:pPr>
        <w:numPr>
          <w:ilvl w:val="0"/>
          <w:numId w:val="72"/>
        </w:numPr>
        <w:spacing w:before="0" w:after="0" w:line="276" w:lineRule="auto"/>
        <w:ind w:left="714" w:hanging="357"/>
        <w:jc w:val="left"/>
        <w:rPr>
          <w:rFonts w:ascii="Times New Roman" w:eastAsia="MS Mincho" w:hAnsi="Times New Roman"/>
          <w:sz w:val="24"/>
          <w:szCs w:val="24"/>
          <w:lang w:eastAsia="ko-KR"/>
        </w:rPr>
      </w:pPr>
      <w:r w:rsidRPr="001E3A6B">
        <w:rPr>
          <w:rFonts w:ascii="Times New Roman" w:hAnsi="Times New Roman"/>
          <w:sz w:val="24"/>
          <w:szCs w:val="24"/>
          <w:lang w:eastAsia="ko-KR"/>
        </w:rPr>
        <w:t xml:space="preserve">Specify solutions for support of sidelink positioning (including ranging) in NR systems. </w:t>
      </w:r>
    </w:p>
    <w:p w14:paraId="11C19203" w14:textId="77777777" w:rsidR="004B4D3B" w:rsidRPr="001E3A6B" w:rsidRDefault="004B4D3B" w:rsidP="004B4D3B">
      <w:pPr>
        <w:numPr>
          <w:ilvl w:val="0"/>
          <w:numId w:val="72"/>
        </w:numPr>
        <w:spacing w:before="0" w:after="0" w:line="276" w:lineRule="auto"/>
        <w:jc w:val="left"/>
        <w:rPr>
          <w:rFonts w:ascii="Times New Roman" w:eastAsia="MS Mincho" w:hAnsi="Times New Roman"/>
          <w:sz w:val="24"/>
          <w:szCs w:val="24"/>
          <w:lang w:eastAsia="ko-KR"/>
        </w:rPr>
      </w:pPr>
      <w:r w:rsidRPr="001E3A6B">
        <w:rPr>
          <w:rFonts w:ascii="Times New Roman" w:eastAsia="MS Mincho" w:hAnsi="Times New Roman"/>
          <w:sz w:val="24"/>
          <w:szCs w:val="24"/>
          <w:lang w:eastAsia="ko-KR"/>
        </w:rPr>
        <w:t xml:space="preserve">Specify the error modelling parameters, </w:t>
      </w:r>
      <w:proofErr w:type="spellStart"/>
      <w:r w:rsidRPr="001E3A6B">
        <w:rPr>
          <w:rFonts w:ascii="Times New Roman" w:eastAsia="MS Mincho" w:hAnsi="Times New Roman"/>
          <w:sz w:val="24"/>
          <w:szCs w:val="24"/>
          <w:lang w:eastAsia="ko-KR"/>
        </w:rPr>
        <w:t>signalling</w:t>
      </w:r>
      <w:proofErr w:type="spellEnd"/>
      <w:r w:rsidRPr="001E3A6B">
        <w:rPr>
          <w:rFonts w:ascii="Times New Roman" w:eastAsia="MS Mincho" w:hAnsi="Times New Roman"/>
          <w:sz w:val="24"/>
          <w:szCs w:val="24"/>
          <w:lang w:eastAsia="ko-KR"/>
        </w:rPr>
        <w:t xml:space="preserve">, and procedures to support UE-based and LMF-based integrity of RAT-dependent positioning </w:t>
      </w:r>
      <w:proofErr w:type="gramStart"/>
      <w:r w:rsidRPr="001E3A6B">
        <w:rPr>
          <w:rFonts w:ascii="Times New Roman" w:eastAsia="MS Mincho" w:hAnsi="Times New Roman"/>
          <w:sz w:val="24"/>
          <w:szCs w:val="24"/>
          <w:lang w:eastAsia="ko-KR"/>
        </w:rPr>
        <w:t>methods</w:t>
      </w:r>
      <w:proofErr w:type="gramEnd"/>
    </w:p>
    <w:p w14:paraId="4A0B48D8" w14:textId="77777777" w:rsidR="004B4D3B" w:rsidRPr="001E3A6B" w:rsidRDefault="004B4D3B" w:rsidP="004B4D3B">
      <w:pPr>
        <w:numPr>
          <w:ilvl w:val="0"/>
          <w:numId w:val="71"/>
        </w:numPr>
        <w:spacing w:before="0" w:after="0"/>
        <w:jc w:val="left"/>
        <w:rPr>
          <w:rFonts w:ascii="Times New Roman" w:hAnsi="Times New Roman"/>
          <w:sz w:val="24"/>
          <w:szCs w:val="24"/>
          <w:lang w:eastAsia="ko-KR"/>
        </w:rPr>
      </w:pPr>
      <w:r w:rsidRPr="001E3A6B">
        <w:rPr>
          <w:rFonts w:ascii="Times New Roman" w:eastAsia="MS Mincho" w:hAnsi="Times New Roman"/>
          <w:sz w:val="24"/>
          <w:szCs w:val="24"/>
          <w:lang w:eastAsia="ko-KR"/>
        </w:rPr>
        <w:t xml:space="preserve">Specify enhancements for enabling LPHAP use-case 6 as defined in TS 22.104 </w:t>
      </w:r>
    </w:p>
    <w:p w14:paraId="2DF65273" w14:textId="77777777" w:rsidR="004B4D3B" w:rsidRPr="001E3A6B" w:rsidRDefault="004B4D3B" w:rsidP="004B4D3B">
      <w:pPr>
        <w:numPr>
          <w:ilvl w:val="0"/>
          <w:numId w:val="71"/>
        </w:numPr>
        <w:spacing w:before="0" w:after="0"/>
        <w:jc w:val="left"/>
        <w:rPr>
          <w:rFonts w:ascii="Times New Roman" w:hAnsi="Times New Roman"/>
          <w:sz w:val="24"/>
          <w:szCs w:val="24"/>
          <w:lang w:eastAsia="ko-KR"/>
        </w:rPr>
      </w:pPr>
      <w:r w:rsidRPr="001E3A6B">
        <w:rPr>
          <w:rFonts w:ascii="Times New Roman" w:eastAsia="MS Mincho" w:hAnsi="Times New Roman"/>
          <w:sz w:val="24"/>
          <w:szCs w:val="24"/>
          <w:lang w:eastAsia="ko-KR"/>
        </w:rPr>
        <w:t>Specify support of positioning for UEs with Reduced Capabilities (</w:t>
      </w:r>
      <w:proofErr w:type="spellStart"/>
      <w:r w:rsidRPr="001E3A6B">
        <w:rPr>
          <w:rFonts w:ascii="Times New Roman" w:eastAsia="MS Mincho" w:hAnsi="Times New Roman"/>
          <w:sz w:val="24"/>
          <w:szCs w:val="24"/>
          <w:lang w:eastAsia="ko-KR"/>
        </w:rPr>
        <w:t>RedCap</w:t>
      </w:r>
      <w:proofErr w:type="spellEnd"/>
      <w:r w:rsidRPr="001E3A6B">
        <w:rPr>
          <w:rFonts w:ascii="Times New Roman" w:eastAsia="MS Mincho" w:hAnsi="Times New Roman"/>
          <w:sz w:val="24"/>
          <w:szCs w:val="24"/>
          <w:lang w:eastAsia="ko-KR"/>
        </w:rPr>
        <w:t xml:space="preserve"> UEs)</w:t>
      </w:r>
    </w:p>
    <w:p w14:paraId="5DC5C04B" w14:textId="77777777" w:rsidR="004B4D3B" w:rsidRPr="001E3A6B" w:rsidRDefault="004B4D3B" w:rsidP="004B4D3B">
      <w:pPr>
        <w:numPr>
          <w:ilvl w:val="0"/>
          <w:numId w:val="72"/>
        </w:numPr>
        <w:spacing w:before="0" w:after="0" w:line="276" w:lineRule="auto"/>
        <w:jc w:val="left"/>
        <w:rPr>
          <w:rFonts w:ascii="Times New Roman" w:eastAsia="MS Mincho" w:hAnsi="Times New Roman"/>
          <w:sz w:val="24"/>
          <w:szCs w:val="24"/>
          <w:lang w:eastAsia="ko-KR"/>
        </w:rPr>
      </w:pPr>
      <w:r w:rsidRPr="001E3A6B">
        <w:rPr>
          <w:rFonts w:ascii="Times New Roman" w:eastAsia="MS Mincho" w:hAnsi="Times New Roman"/>
          <w:sz w:val="24"/>
          <w:szCs w:val="24"/>
          <w:lang w:eastAsia="ko-KR"/>
        </w:rPr>
        <w:t xml:space="preserve">Specify bandwidth aggregation for positioning measurements across up to three intra-band contiguous </w:t>
      </w:r>
      <w:proofErr w:type="gramStart"/>
      <w:r w:rsidRPr="001E3A6B">
        <w:rPr>
          <w:rFonts w:ascii="Times New Roman" w:eastAsia="MS Mincho" w:hAnsi="Times New Roman"/>
          <w:sz w:val="24"/>
          <w:szCs w:val="24"/>
          <w:lang w:eastAsia="ko-KR"/>
        </w:rPr>
        <w:t>carriers</w:t>
      </w:r>
      <w:proofErr w:type="gramEnd"/>
      <w:r w:rsidRPr="001E3A6B">
        <w:rPr>
          <w:rFonts w:ascii="Times New Roman" w:eastAsia="MS Mincho" w:hAnsi="Times New Roman"/>
          <w:sz w:val="24"/>
          <w:szCs w:val="24"/>
          <w:lang w:eastAsia="ko-KR"/>
        </w:rPr>
        <w:t xml:space="preserve"> </w:t>
      </w:r>
    </w:p>
    <w:p w14:paraId="066EF822" w14:textId="77777777" w:rsidR="004B4D3B" w:rsidRPr="001E3A6B" w:rsidRDefault="004B4D3B" w:rsidP="004B4D3B">
      <w:pPr>
        <w:numPr>
          <w:ilvl w:val="0"/>
          <w:numId w:val="72"/>
        </w:numPr>
        <w:spacing w:before="0" w:after="0" w:line="276" w:lineRule="auto"/>
        <w:jc w:val="left"/>
        <w:rPr>
          <w:rFonts w:ascii="Times New Roman" w:eastAsia="MS Mincho" w:hAnsi="Times New Roman"/>
          <w:sz w:val="24"/>
          <w:szCs w:val="24"/>
          <w:lang w:eastAsia="ko-KR"/>
        </w:rPr>
      </w:pPr>
      <w:r w:rsidRPr="001E3A6B">
        <w:rPr>
          <w:rFonts w:ascii="Times New Roman" w:eastAsia="MS Mincho" w:hAnsi="Times New Roman"/>
          <w:sz w:val="24"/>
          <w:szCs w:val="24"/>
          <w:lang w:eastAsia="ko-KR"/>
        </w:rPr>
        <w:t xml:space="preserve">Specify physical layer measurements and </w:t>
      </w:r>
      <w:proofErr w:type="spellStart"/>
      <w:r w:rsidRPr="001E3A6B">
        <w:rPr>
          <w:rFonts w:ascii="Times New Roman" w:eastAsia="MS Mincho" w:hAnsi="Times New Roman"/>
          <w:sz w:val="24"/>
          <w:szCs w:val="24"/>
          <w:lang w:eastAsia="ko-KR"/>
        </w:rPr>
        <w:t>signalling</w:t>
      </w:r>
      <w:proofErr w:type="spellEnd"/>
      <w:r w:rsidRPr="001E3A6B">
        <w:rPr>
          <w:rFonts w:ascii="Times New Roman" w:eastAsia="MS Mincho" w:hAnsi="Times New Roman"/>
          <w:sz w:val="24"/>
          <w:szCs w:val="24"/>
          <w:lang w:eastAsia="ko-KR"/>
        </w:rPr>
        <w:t xml:space="preserve"> to support NR DL and UL carrier phase positioning for UE-based, UE-assisted, and NG-RAN node assisted </w:t>
      </w:r>
      <w:proofErr w:type="gramStart"/>
      <w:r w:rsidRPr="001E3A6B">
        <w:rPr>
          <w:rFonts w:ascii="Times New Roman" w:eastAsia="MS Mincho" w:hAnsi="Times New Roman"/>
          <w:sz w:val="24"/>
          <w:szCs w:val="24"/>
          <w:lang w:eastAsia="ko-KR"/>
        </w:rPr>
        <w:t>positioning</w:t>
      </w:r>
      <w:proofErr w:type="gramEnd"/>
      <w:r w:rsidRPr="001E3A6B">
        <w:rPr>
          <w:rFonts w:ascii="Times New Roman" w:eastAsia="MS Mincho" w:hAnsi="Times New Roman"/>
          <w:sz w:val="24"/>
          <w:szCs w:val="24"/>
          <w:lang w:eastAsia="ko-KR"/>
        </w:rPr>
        <w:t xml:space="preserve"> </w:t>
      </w:r>
    </w:p>
    <w:p w14:paraId="6A31DFA1" w14:textId="77777777" w:rsidR="004B4D3B" w:rsidRPr="001E3A6B" w:rsidRDefault="004B4D3B" w:rsidP="004B4D3B">
      <w:pPr>
        <w:numPr>
          <w:ilvl w:val="0"/>
          <w:numId w:val="71"/>
        </w:numPr>
        <w:spacing w:before="0" w:after="0"/>
        <w:jc w:val="left"/>
        <w:rPr>
          <w:rFonts w:ascii="Times New Roman" w:eastAsia="MS Mincho" w:hAnsi="Times New Roman"/>
          <w:sz w:val="24"/>
          <w:szCs w:val="24"/>
          <w:lang w:eastAsia="ko-KR"/>
        </w:rPr>
      </w:pPr>
      <w:r w:rsidRPr="001E3A6B">
        <w:rPr>
          <w:rFonts w:ascii="Times New Roman" w:eastAsia="MS Mincho" w:hAnsi="Times New Roman"/>
          <w:sz w:val="24"/>
          <w:szCs w:val="24"/>
          <w:lang w:eastAsia="ko-KR"/>
        </w:rPr>
        <w:t xml:space="preserve">Define extensions of </w:t>
      </w:r>
      <w:proofErr w:type="spellStart"/>
      <w:r w:rsidRPr="001E3A6B">
        <w:rPr>
          <w:rFonts w:ascii="Times New Roman" w:eastAsia="MS Mincho" w:hAnsi="Times New Roman"/>
          <w:sz w:val="24"/>
          <w:szCs w:val="24"/>
          <w:lang w:eastAsia="ko-KR"/>
        </w:rPr>
        <w:t>signalling</w:t>
      </w:r>
      <w:proofErr w:type="spellEnd"/>
      <w:r w:rsidRPr="001E3A6B">
        <w:rPr>
          <w:rFonts w:ascii="Times New Roman" w:eastAsia="MS Mincho" w:hAnsi="Times New Roman"/>
          <w:sz w:val="24"/>
          <w:szCs w:val="24"/>
          <w:lang w:eastAsia="ko-KR"/>
        </w:rPr>
        <w:t>, protocol, and procedure for NR positioning enhancement, as needed for the above objectives [RAN3].</w:t>
      </w:r>
    </w:p>
    <w:p w14:paraId="165D14EF" w14:textId="77777777" w:rsidR="004B4D3B" w:rsidRPr="001E3A6B" w:rsidRDefault="004B4D3B" w:rsidP="004B4D3B">
      <w:pPr>
        <w:rPr>
          <w:rFonts w:ascii="Times New Roman" w:hAnsi="Times New Roman"/>
          <w:sz w:val="24"/>
          <w:szCs w:val="24"/>
        </w:rPr>
      </w:pPr>
    </w:p>
    <w:p w14:paraId="0BF8C874" w14:textId="77777777" w:rsidR="004B4D3B" w:rsidRPr="001E3A6B" w:rsidRDefault="004B4D3B" w:rsidP="004B4D3B">
      <w:pPr>
        <w:rPr>
          <w:rFonts w:eastAsia="MS Mincho"/>
          <w:iCs/>
          <w:sz w:val="24"/>
          <w:szCs w:val="24"/>
          <w:lang w:eastAsia="ja-JP"/>
        </w:rPr>
      </w:pPr>
      <w:r w:rsidRPr="001E3A6B">
        <w:rPr>
          <w:rFonts w:ascii="Times New Roman" w:eastAsia="MS Mincho" w:hAnsi="Times New Roman"/>
          <w:sz w:val="24"/>
          <w:szCs w:val="24"/>
          <w:lang w:eastAsia="ja-JP"/>
        </w:rPr>
        <w:t>In this contribution, we discuss the UE features on for the various objectives of the work item.</w:t>
      </w:r>
    </w:p>
    <w:p w14:paraId="574F7A1C" w14:textId="77777777" w:rsidR="004B4D3B" w:rsidRDefault="004B4D3B" w:rsidP="00E03B9D">
      <w:pPr>
        <w:rPr>
          <w:rFonts w:eastAsia="MS Mincho"/>
          <w:iCs/>
          <w:lang w:eastAsia="ja-JP"/>
        </w:rPr>
      </w:pPr>
    </w:p>
    <w:bookmarkEnd w:id="1"/>
    <w:p w14:paraId="2E46E24F" w14:textId="77777777" w:rsidR="004B4D3B" w:rsidRDefault="004B4D3B" w:rsidP="00F5579F">
      <w:pPr>
        <w:pStyle w:val="Heading1"/>
      </w:pPr>
      <w:r>
        <w:t>Sidelink Positioning</w:t>
      </w:r>
    </w:p>
    <w:p w14:paraId="2B47899E" w14:textId="3E6B456C" w:rsidR="00EA271F" w:rsidRPr="001E3A6B" w:rsidRDefault="00EA271F" w:rsidP="00EA271F">
      <w:pPr>
        <w:rPr>
          <w:rFonts w:ascii="Times New Roman" w:hAnsi="Times New Roman"/>
          <w:b/>
          <w:bCs/>
          <w:i/>
          <w:iCs/>
          <w:sz w:val="24"/>
          <w:szCs w:val="24"/>
          <w:lang w:eastAsia="ko-KR"/>
        </w:rPr>
      </w:pPr>
      <w:r w:rsidRPr="001E3A6B">
        <w:rPr>
          <w:rFonts w:ascii="Times New Roman" w:hAnsi="Times New Roman"/>
          <w:b/>
          <w:bCs/>
          <w:i/>
          <w:iCs/>
          <w:sz w:val="24"/>
          <w:szCs w:val="24"/>
          <w:lang w:eastAsia="ko-KR"/>
        </w:rPr>
        <w:t xml:space="preserve">For sidelink positioning the following </w:t>
      </w:r>
      <w:proofErr w:type="gramStart"/>
      <w:r w:rsidRPr="001E3A6B">
        <w:rPr>
          <w:rFonts w:ascii="Times New Roman" w:hAnsi="Times New Roman"/>
          <w:b/>
          <w:bCs/>
          <w:i/>
          <w:iCs/>
          <w:sz w:val="24"/>
          <w:szCs w:val="24"/>
          <w:lang w:eastAsia="ko-KR"/>
        </w:rPr>
        <w:t>capabilities  should</w:t>
      </w:r>
      <w:proofErr w:type="gramEnd"/>
      <w:r w:rsidRPr="001E3A6B">
        <w:rPr>
          <w:rFonts w:ascii="Times New Roman" w:hAnsi="Times New Roman"/>
          <w:b/>
          <w:bCs/>
          <w:i/>
          <w:iCs/>
          <w:sz w:val="24"/>
          <w:szCs w:val="24"/>
          <w:lang w:eastAsia="ko-KR"/>
        </w:rPr>
        <w:t xml:space="preserve"> be defined:</w:t>
      </w:r>
    </w:p>
    <w:p w14:paraId="180EFEFE" w14:textId="0EEB825A" w:rsidR="00EA271F" w:rsidRPr="001E3A6B" w:rsidRDefault="00EA271F" w:rsidP="00114763">
      <w:pPr>
        <w:pStyle w:val="maintext"/>
        <w:numPr>
          <w:ilvl w:val="0"/>
          <w:numId w:val="76"/>
        </w:numPr>
        <w:ind w:firstLineChars="0"/>
        <w:rPr>
          <w:b/>
          <w:bCs/>
          <w:i/>
          <w:iCs/>
          <w:color w:val="000000"/>
          <w:sz w:val="24"/>
          <w:szCs w:val="24"/>
        </w:rPr>
      </w:pPr>
      <w:r w:rsidRPr="001E3A6B">
        <w:rPr>
          <w:b/>
          <w:bCs/>
          <w:i/>
          <w:iCs/>
          <w:sz w:val="24"/>
          <w:szCs w:val="24"/>
        </w:rPr>
        <w:t xml:space="preserve">Proposal </w:t>
      </w:r>
      <w:r w:rsidR="00790E5F" w:rsidRPr="001E3A6B">
        <w:rPr>
          <w:b/>
          <w:bCs/>
          <w:i/>
          <w:iCs/>
          <w:sz w:val="24"/>
          <w:szCs w:val="24"/>
        </w:rPr>
        <w:t>1</w:t>
      </w:r>
      <w:r w:rsidRPr="001E3A6B">
        <w:rPr>
          <w:b/>
          <w:bCs/>
          <w:i/>
          <w:iCs/>
          <w:sz w:val="24"/>
          <w:szCs w:val="24"/>
        </w:rPr>
        <w:t xml:space="preserve">: </w:t>
      </w:r>
    </w:p>
    <w:p w14:paraId="5F6D0214" w14:textId="1E4E6EA2" w:rsidR="00EA271F" w:rsidRPr="001E3A6B" w:rsidRDefault="00EA271F" w:rsidP="00EA271F">
      <w:pPr>
        <w:pStyle w:val="maintext"/>
        <w:numPr>
          <w:ilvl w:val="1"/>
          <w:numId w:val="76"/>
        </w:numPr>
        <w:ind w:firstLineChars="0"/>
        <w:rPr>
          <w:b/>
          <w:bCs/>
          <w:i/>
          <w:iCs/>
          <w:color w:val="000000"/>
          <w:sz w:val="24"/>
          <w:szCs w:val="24"/>
          <w:lang w:val="en-US"/>
        </w:rPr>
      </w:pPr>
      <w:r w:rsidRPr="001E3A6B">
        <w:rPr>
          <w:b/>
          <w:bCs/>
          <w:i/>
          <w:iCs/>
          <w:color w:val="000000"/>
          <w:sz w:val="24"/>
          <w:szCs w:val="24"/>
          <w:lang w:val="en-US"/>
        </w:rPr>
        <w:t xml:space="preserve">4. Minimum time after the end of a slot carrying a SL-PRS resource for a UE </w:t>
      </w:r>
      <w:r w:rsidRPr="001E3A6B">
        <w:rPr>
          <w:b/>
          <w:bCs/>
          <w:i/>
          <w:iCs/>
          <w:color w:val="FF0000"/>
          <w:sz w:val="24"/>
          <w:szCs w:val="24"/>
          <w:lang w:val="en-US"/>
        </w:rPr>
        <w:t xml:space="preserve">to </w:t>
      </w:r>
      <w:r w:rsidRPr="001E3A6B">
        <w:rPr>
          <w:b/>
          <w:bCs/>
          <w:i/>
          <w:iCs/>
          <w:color w:val="000000"/>
          <w:sz w:val="24"/>
          <w:szCs w:val="24"/>
          <w:lang w:val="en-US"/>
        </w:rPr>
        <w:t xml:space="preserve">finish the SL-PRS resource processing and </w:t>
      </w:r>
      <w:r w:rsidRPr="001E3A6B">
        <w:rPr>
          <w:b/>
          <w:bCs/>
          <w:i/>
          <w:iCs/>
          <w:strike/>
          <w:color w:val="FF0000"/>
          <w:sz w:val="24"/>
          <w:szCs w:val="24"/>
          <w:lang w:val="en-US"/>
        </w:rPr>
        <w:t>preparing</w:t>
      </w:r>
      <w:r w:rsidRPr="001E3A6B">
        <w:rPr>
          <w:b/>
          <w:bCs/>
          <w:i/>
          <w:iCs/>
          <w:color w:val="000000"/>
          <w:sz w:val="24"/>
          <w:szCs w:val="24"/>
          <w:lang w:val="en-US"/>
        </w:rPr>
        <w:t xml:space="preserve"> </w:t>
      </w:r>
      <w:r w:rsidRPr="001E3A6B">
        <w:rPr>
          <w:b/>
          <w:bCs/>
          <w:i/>
          <w:iCs/>
          <w:color w:val="FF0000"/>
          <w:sz w:val="24"/>
          <w:szCs w:val="24"/>
          <w:lang w:val="en-US"/>
        </w:rPr>
        <w:t xml:space="preserve">prepare </w:t>
      </w:r>
      <w:r w:rsidRPr="001E3A6B">
        <w:rPr>
          <w:b/>
          <w:bCs/>
          <w:i/>
          <w:iCs/>
          <w:color w:val="000000"/>
          <w:sz w:val="24"/>
          <w:szCs w:val="24"/>
          <w:lang w:val="en-US"/>
        </w:rPr>
        <w:t>the positioning measurement report assuming the active/occupied SL-PRS resources during this time haven’t exceeded the reported capabilities and assuming a maximum SL PRS bandwidth in MHz, which is supported and reported by UE</w:t>
      </w:r>
      <w:r w:rsidR="00477884" w:rsidRPr="001E3A6B">
        <w:rPr>
          <w:b/>
          <w:bCs/>
          <w:i/>
          <w:iCs/>
          <w:color w:val="000000"/>
          <w:sz w:val="24"/>
          <w:szCs w:val="24"/>
          <w:lang w:val="en-US"/>
        </w:rPr>
        <w:t xml:space="preserve"> -&gt; remove brackets</w:t>
      </w:r>
    </w:p>
    <w:p w14:paraId="2B2F5134" w14:textId="1621053D" w:rsidR="00EA271F" w:rsidRPr="001E3A6B" w:rsidRDefault="00EA271F" w:rsidP="00EA271F">
      <w:pPr>
        <w:pStyle w:val="maintext"/>
        <w:numPr>
          <w:ilvl w:val="1"/>
          <w:numId w:val="76"/>
        </w:numPr>
        <w:ind w:firstLineChars="0"/>
        <w:rPr>
          <w:rFonts w:cs="Times New Roman"/>
          <w:b/>
          <w:bCs/>
          <w:i/>
          <w:iCs/>
          <w:color w:val="000000"/>
          <w:sz w:val="24"/>
          <w:szCs w:val="24"/>
        </w:rPr>
      </w:pPr>
      <w:r w:rsidRPr="001E3A6B">
        <w:rPr>
          <w:rFonts w:cs="Times New Roman"/>
          <w:b/>
          <w:bCs/>
          <w:i/>
          <w:iCs/>
          <w:color w:val="000000"/>
          <w:sz w:val="24"/>
          <w:szCs w:val="24"/>
          <w:lang w:val="en-US"/>
        </w:rPr>
        <w:t>5. SL PRS buffering capability</w:t>
      </w:r>
    </w:p>
    <w:p w14:paraId="4A05982A" w14:textId="77777777" w:rsidR="00EA271F" w:rsidRPr="001E3A6B" w:rsidRDefault="00EA271F" w:rsidP="00EA271F">
      <w:pPr>
        <w:pStyle w:val="maintext"/>
        <w:numPr>
          <w:ilvl w:val="1"/>
          <w:numId w:val="76"/>
        </w:numPr>
        <w:ind w:firstLine="480"/>
        <w:rPr>
          <w:b/>
          <w:bCs/>
          <w:i/>
          <w:iCs/>
          <w:color w:val="000000"/>
          <w:sz w:val="24"/>
          <w:szCs w:val="24"/>
        </w:rPr>
      </w:pPr>
      <w:r w:rsidRPr="001E3A6B">
        <w:rPr>
          <w:b/>
          <w:bCs/>
          <w:i/>
          <w:iCs/>
          <w:color w:val="000000"/>
          <w:sz w:val="24"/>
          <w:szCs w:val="24"/>
        </w:rPr>
        <w:t>Component 5 candidate values:</w:t>
      </w:r>
      <w:r w:rsidRPr="001E3A6B">
        <w:rPr>
          <w:b/>
          <w:bCs/>
          <w:i/>
          <w:iCs/>
          <w:color w:val="000000"/>
          <w:sz w:val="24"/>
          <w:szCs w:val="24"/>
        </w:rPr>
        <w:tab/>
      </w:r>
    </w:p>
    <w:p w14:paraId="3A18BC18" w14:textId="77777777" w:rsidR="00EA271F" w:rsidRPr="001E3A6B" w:rsidRDefault="00EA271F" w:rsidP="00EA271F">
      <w:pPr>
        <w:pStyle w:val="maintext"/>
        <w:numPr>
          <w:ilvl w:val="1"/>
          <w:numId w:val="76"/>
        </w:numPr>
        <w:ind w:firstLine="480"/>
        <w:rPr>
          <w:b/>
          <w:bCs/>
          <w:i/>
          <w:iCs/>
          <w:color w:val="000000"/>
          <w:sz w:val="24"/>
          <w:szCs w:val="24"/>
        </w:rPr>
      </w:pPr>
      <w:r w:rsidRPr="001E3A6B">
        <w:rPr>
          <w:b/>
          <w:bCs/>
          <w:i/>
          <w:iCs/>
          <w:color w:val="000000"/>
          <w:sz w:val="24"/>
          <w:szCs w:val="24"/>
        </w:rPr>
        <w:t xml:space="preserve">Type 1 – sub-slot/symbol level buffering, </w:t>
      </w:r>
    </w:p>
    <w:p w14:paraId="7064B4BB" w14:textId="7F1DC779" w:rsidR="004B4D3B" w:rsidRPr="001E3A6B" w:rsidRDefault="00EA271F" w:rsidP="00EA271F">
      <w:pPr>
        <w:pStyle w:val="maintext"/>
        <w:numPr>
          <w:ilvl w:val="1"/>
          <w:numId w:val="76"/>
        </w:numPr>
        <w:ind w:firstLine="480"/>
        <w:rPr>
          <w:b/>
          <w:bCs/>
          <w:i/>
          <w:iCs/>
          <w:color w:val="000000"/>
          <w:sz w:val="24"/>
          <w:szCs w:val="24"/>
        </w:rPr>
      </w:pPr>
      <w:r w:rsidRPr="001E3A6B">
        <w:rPr>
          <w:b/>
          <w:bCs/>
          <w:i/>
          <w:iCs/>
          <w:color w:val="000000"/>
          <w:sz w:val="24"/>
          <w:szCs w:val="24"/>
        </w:rPr>
        <w:t>Type 2 – slot level buffering}</w:t>
      </w:r>
    </w:p>
    <w:p w14:paraId="6382939B" w14:textId="18B74497" w:rsidR="00EA271F" w:rsidRPr="001E3A6B" w:rsidRDefault="00EA271F" w:rsidP="00EA271F">
      <w:pPr>
        <w:pStyle w:val="maintext"/>
        <w:numPr>
          <w:ilvl w:val="0"/>
          <w:numId w:val="76"/>
        </w:numPr>
        <w:ind w:firstLineChars="0"/>
        <w:rPr>
          <w:b/>
          <w:bCs/>
          <w:i/>
          <w:iCs/>
          <w:color w:val="000000"/>
          <w:sz w:val="24"/>
          <w:szCs w:val="24"/>
        </w:rPr>
      </w:pPr>
      <w:r w:rsidRPr="001E3A6B">
        <w:rPr>
          <w:b/>
          <w:bCs/>
          <w:i/>
          <w:iCs/>
          <w:color w:val="000000"/>
          <w:sz w:val="24"/>
          <w:szCs w:val="24"/>
        </w:rPr>
        <w:t xml:space="preserve">Proposal </w:t>
      </w:r>
      <w:r w:rsidR="00790E5F" w:rsidRPr="001E3A6B">
        <w:rPr>
          <w:b/>
          <w:bCs/>
          <w:i/>
          <w:iCs/>
          <w:color w:val="000000"/>
          <w:sz w:val="24"/>
          <w:szCs w:val="24"/>
        </w:rPr>
        <w:t>2</w:t>
      </w:r>
      <w:r w:rsidRPr="001E3A6B">
        <w:rPr>
          <w:b/>
          <w:bCs/>
          <w:i/>
          <w:iCs/>
          <w:color w:val="000000"/>
          <w:sz w:val="24"/>
          <w:szCs w:val="24"/>
        </w:rPr>
        <w:t>: For FG 41-1-2 and FG 41-1-3</w:t>
      </w:r>
    </w:p>
    <w:p w14:paraId="022071B6" w14:textId="6EE498D8" w:rsidR="00ED2B1E" w:rsidRPr="001E3A6B" w:rsidRDefault="00E96B0D" w:rsidP="00ED2B1E">
      <w:pPr>
        <w:pStyle w:val="maintext"/>
        <w:numPr>
          <w:ilvl w:val="1"/>
          <w:numId w:val="76"/>
        </w:numPr>
        <w:ind w:firstLineChars="0"/>
        <w:rPr>
          <w:b/>
          <w:bCs/>
          <w:i/>
          <w:iCs/>
          <w:color w:val="000000"/>
          <w:sz w:val="24"/>
          <w:szCs w:val="24"/>
        </w:rPr>
      </w:pPr>
      <w:r w:rsidRPr="001E3A6B">
        <w:rPr>
          <w:b/>
          <w:bCs/>
          <w:i/>
          <w:iCs/>
          <w:color w:val="000000"/>
          <w:sz w:val="24"/>
          <w:szCs w:val="24"/>
        </w:rPr>
        <w:t xml:space="preserve">Support prerequisite FGs as </w:t>
      </w:r>
      <w:r w:rsidRPr="001E3A6B">
        <w:rPr>
          <w:b/>
          <w:bCs/>
          <w:i/>
          <w:iCs/>
          <w:color w:val="000000"/>
          <w:sz w:val="24"/>
          <w:szCs w:val="24"/>
          <w:lang w:val="en-US"/>
        </w:rPr>
        <w:t xml:space="preserve">15-1, and </w:t>
      </w:r>
      <w:proofErr w:type="gramStart"/>
      <w:r w:rsidRPr="001E3A6B">
        <w:rPr>
          <w:b/>
          <w:bCs/>
          <w:i/>
          <w:iCs/>
          <w:color w:val="000000"/>
          <w:sz w:val="24"/>
          <w:szCs w:val="24"/>
          <w:lang w:val="en-US"/>
        </w:rPr>
        <w:t>41-1-</w:t>
      </w:r>
      <w:r w:rsidR="00ED2B1E" w:rsidRPr="001E3A6B">
        <w:rPr>
          <w:b/>
          <w:bCs/>
          <w:i/>
          <w:iCs/>
          <w:color w:val="000000"/>
          <w:sz w:val="24"/>
          <w:szCs w:val="24"/>
          <w:lang w:val="en-US"/>
        </w:rPr>
        <w:t>3</w:t>
      </w:r>
      <w:proofErr w:type="gramEnd"/>
    </w:p>
    <w:p w14:paraId="333E38E5" w14:textId="6500766B" w:rsidR="00E96B0D" w:rsidRPr="001E3A6B" w:rsidRDefault="006B6A50" w:rsidP="00EA271F">
      <w:pPr>
        <w:pStyle w:val="maintext"/>
        <w:numPr>
          <w:ilvl w:val="1"/>
          <w:numId w:val="76"/>
        </w:numPr>
        <w:ind w:firstLineChars="0"/>
        <w:rPr>
          <w:b/>
          <w:bCs/>
          <w:i/>
          <w:iCs/>
          <w:color w:val="000000"/>
          <w:sz w:val="24"/>
          <w:szCs w:val="24"/>
        </w:rPr>
      </w:pPr>
      <w:r w:rsidRPr="001E3A6B">
        <w:rPr>
          <w:b/>
          <w:bCs/>
          <w:i/>
          <w:iCs/>
          <w:color w:val="000000"/>
          <w:sz w:val="24"/>
          <w:szCs w:val="24"/>
          <w:lang w:val="en-US"/>
        </w:rPr>
        <w:t>Remove brackets</w:t>
      </w:r>
      <w:r w:rsidR="00790E5F" w:rsidRPr="001E3A6B">
        <w:rPr>
          <w:b/>
          <w:bCs/>
          <w:i/>
          <w:iCs/>
          <w:color w:val="000000"/>
          <w:sz w:val="24"/>
          <w:szCs w:val="24"/>
          <w:lang w:val="en-US"/>
        </w:rPr>
        <w:t xml:space="preserve"> on the following</w:t>
      </w:r>
      <w:r w:rsidRPr="001E3A6B">
        <w:rPr>
          <w:b/>
          <w:bCs/>
          <w:i/>
          <w:iCs/>
          <w:color w:val="000000"/>
          <w:sz w:val="24"/>
          <w:szCs w:val="24"/>
          <w:lang w:val="en-US"/>
        </w:rPr>
        <w:t xml:space="preserve">: </w:t>
      </w:r>
      <w:r w:rsidRPr="001E3A6B">
        <w:rPr>
          <w:b/>
          <w:bCs/>
          <w:i/>
          <w:iCs/>
          <w:color w:val="000000"/>
          <w:sz w:val="24"/>
          <w:szCs w:val="24"/>
          <w:lang w:val="en-US"/>
        </w:rPr>
        <w:t>UE indicating support of FG 41-1-1 must indicate either this feature group or feature group 41-1-3 is supported or both are supported.</w:t>
      </w:r>
    </w:p>
    <w:p w14:paraId="2C6587BC" w14:textId="70392EEB" w:rsidR="00E96B0D" w:rsidRPr="001E3A6B" w:rsidRDefault="00E96B0D" w:rsidP="00E96B0D">
      <w:pPr>
        <w:pStyle w:val="maintext"/>
        <w:numPr>
          <w:ilvl w:val="0"/>
          <w:numId w:val="76"/>
        </w:numPr>
        <w:ind w:firstLineChars="0"/>
        <w:rPr>
          <w:b/>
          <w:bCs/>
          <w:i/>
          <w:iCs/>
          <w:color w:val="000000"/>
          <w:sz w:val="24"/>
          <w:szCs w:val="24"/>
        </w:rPr>
      </w:pPr>
      <w:r w:rsidRPr="001E3A6B">
        <w:rPr>
          <w:b/>
          <w:bCs/>
          <w:i/>
          <w:iCs/>
          <w:color w:val="000000"/>
          <w:sz w:val="24"/>
          <w:szCs w:val="24"/>
          <w:lang w:val="en-US"/>
        </w:rPr>
        <w:t xml:space="preserve">Proposal </w:t>
      </w:r>
      <w:r w:rsidR="00790E5F" w:rsidRPr="001E3A6B">
        <w:rPr>
          <w:b/>
          <w:bCs/>
          <w:i/>
          <w:iCs/>
          <w:color w:val="000000"/>
          <w:sz w:val="24"/>
          <w:szCs w:val="24"/>
          <w:lang w:val="en-US"/>
        </w:rPr>
        <w:t>3</w:t>
      </w:r>
      <w:r w:rsidRPr="001E3A6B">
        <w:rPr>
          <w:b/>
          <w:bCs/>
          <w:i/>
          <w:iCs/>
          <w:color w:val="000000"/>
          <w:sz w:val="24"/>
          <w:szCs w:val="24"/>
          <w:lang w:val="en-US"/>
        </w:rPr>
        <w:t xml:space="preserve">: For FG 41-1-4a, </w:t>
      </w:r>
    </w:p>
    <w:p w14:paraId="0C98198D" w14:textId="74E4BEE0" w:rsidR="00E96B0D" w:rsidRPr="001E3A6B" w:rsidRDefault="006A036E" w:rsidP="00E96B0D">
      <w:pPr>
        <w:pStyle w:val="maintext"/>
        <w:numPr>
          <w:ilvl w:val="1"/>
          <w:numId w:val="76"/>
        </w:numPr>
        <w:ind w:firstLineChars="0"/>
        <w:rPr>
          <w:b/>
          <w:bCs/>
          <w:i/>
          <w:iCs/>
          <w:color w:val="000000"/>
          <w:sz w:val="24"/>
          <w:szCs w:val="24"/>
        </w:rPr>
      </w:pPr>
      <w:r w:rsidRPr="001E3A6B">
        <w:rPr>
          <w:rFonts w:cs="Times New Roman"/>
          <w:b/>
          <w:bCs/>
          <w:i/>
          <w:iCs/>
          <w:color w:val="000000"/>
          <w:sz w:val="24"/>
          <w:szCs w:val="24"/>
        </w:rPr>
        <w:lastRenderedPageBreak/>
        <w:t>For 41-1-4a “Transmitting SL-PRS [scheme 1 and scheme 2] in a [shared/dedicated] resource pool”, separate into scheme 1 and scheme 2 to mirror FG15-2 “</w:t>
      </w:r>
      <w:r w:rsidRPr="001E3A6B">
        <w:rPr>
          <w:rFonts w:cs="Arial"/>
          <w:b/>
          <w:bCs/>
          <w:i/>
          <w:iCs/>
          <w:sz w:val="24"/>
          <w:szCs w:val="24"/>
        </w:rPr>
        <w:t xml:space="preserve">UE can transmit PSCCH/PSSCH using dynamic scheduling or configured grant type 1 and 2 in NR sidelink mode 1 scheduled by NR </w:t>
      </w:r>
      <w:proofErr w:type="spellStart"/>
      <w:r w:rsidRPr="001E3A6B">
        <w:rPr>
          <w:rFonts w:cs="Arial"/>
          <w:b/>
          <w:bCs/>
          <w:i/>
          <w:iCs/>
          <w:sz w:val="24"/>
          <w:szCs w:val="24"/>
        </w:rPr>
        <w:t>Uu</w:t>
      </w:r>
      <w:proofErr w:type="spellEnd"/>
      <w:r w:rsidRPr="001E3A6B">
        <w:rPr>
          <w:rFonts w:cs="Arial"/>
          <w:b/>
          <w:bCs/>
          <w:i/>
          <w:iCs/>
          <w:sz w:val="24"/>
          <w:szCs w:val="24"/>
        </w:rPr>
        <w:t>.</w:t>
      </w:r>
      <w:r w:rsidRPr="001E3A6B">
        <w:rPr>
          <w:rFonts w:cs="Times New Roman"/>
          <w:b/>
          <w:bCs/>
          <w:i/>
          <w:iCs/>
          <w:color w:val="000000"/>
          <w:sz w:val="24"/>
          <w:szCs w:val="24"/>
        </w:rPr>
        <w:t>”and FG 15-3 “</w:t>
      </w:r>
      <w:r w:rsidRPr="001E3A6B">
        <w:rPr>
          <w:rFonts w:cs="Arial"/>
          <w:b/>
          <w:bCs/>
          <w:i/>
          <w:iCs/>
          <w:sz w:val="24"/>
          <w:szCs w:val="24"/>
        </w:rPr>
        <w:t xml:space="preserve">UE can transmit PSCCH/PSSCH using NR sidelink mode 2 configured by NR </w:t>
      </w:r>
      <w:proofErr w:type="spellStart"/>
      <w:r w:rsidRPr="001E3A6B">
        <w:rPr>
          <w:rFonts w:cs="Arial"/>
          <w:b/>
          <w:bCs/>
          <w:i/>
          <w:iCs/>
          <w:sz w:val="24"/>
          <w:szCs w:val="24"/>
        </w:rPr>
        <w:t>Uu</w:t>
      </w:r>
      <w:proofErr w:type="spellEnd"/>
      <w:r w:rsidRPr="001E3A6B">
        <w:rPr>
          <w:rFonts w:cs="Arial"/>
          <w:b/>
          <w:bCs/>
          <w:i/>
          <w:iCs/>
          <w:sz w:val="24"/>
          <w:szCs w:val="24"/>
        </w:rPr>
        <w:t xml:space="preserve"> or </w:t>
      </w:r>
      <w:proofErr w:type="spellStart"/>
      <w:r w:rsidRPr="001E3A6B">
        <w:rPr>
          <w:rFonts w:cs="Arial"/>
          <w:b/>
          <w:bCs/>
          <w:i/>
          <w:iCs/>
          <w:sz w:val="24"/>
          <w:szCs w:val="24"/>
        </w:rPr>
        <w:t>preconfiguration</w:t>
      </w:r>
      <w:proofErr w:type="spellEnd"/>
      <w:r w:rsidRPr="001E3A6B">
        <w:rPr>
          <w:rFonts w:cs="Arial"/>
          <w:b/>
          <w:bCs/>
          <w:i/>
          <w:iCs/>
          <w:sz w:val="24"/>
          <w:szCs w:val="24"/>
        </w:rPr>
        <w:t>.</w:t>
      </w:r>
      <w:r w:rsidRPr="001E3A6B">
        <w:rPr>
          <w:rFonts w:cs="Times New Roman"/>
          <w:b/>
          <w:bCs/>
          <w:i/>
          <w:iCs/>
          <w:color w:val="000000"/>
          <w:sz w:val="24"/>
          <w:szCs w:val="24"/>
        </w:rPr>
        <w:t>”  in legacy</w:t>
      </w:r>
      <w:r w:rsidR="000E0F28" w:rsidRPr="001E3A6B">
        <w:rPr>
          <w:b/>
          <w:bCs/>
          <w:i/>
          <w:iCs/>
          <w:color w:val="000000"/>
          <w:sz w:val="24"/>
          <w:szCs w:val="24"/>
          <w:lang w:val="en-US"/>
        </w:rPr>
        <w:t xml:space="preserve">. </w:t>
      </w:r>
    </w:p>
    <w:p w14:paraId="061840C5" w14:textId="432B4CD7" w:rsidR="00E96B0D" w:rsidRPr="001E3A6B" w:rsidRDefault="00E96B0D" w:rsidP="00E96B0D">
      <w:pPr>
        <w:pStyle w:val="maintext"/>
        <w:numPr>
          <w:ilvl w:val="1"/>
          <w:numId w:val="76"/>
        </w:numPr>
        <w:ind w:firstLineChars="0"/>
        <w:rPr>
          <w:b/>
          <w:bCs/>
          <w:i/>
          <w:iCs/>
          <w:color w:val="000000"/>
          <w:sz w:val="24"/>
          <w:szCs w:val="24"/>
        </w:rPr>
      </w:pPr>
      <w:r w:rsidRPr="001E3A6B">
        <w:rPr>
          <w:b/>
          <w:bCs/>
          <w:i/>
          <w:iCs/>
          <w:color w:val="000000"/>
          <w:sz w:val="24"/>
          <w:szCs w:val="24"/>
          <w:lang w:val="en-US"/>
        </w:rPr>
        <w:t xml:space="preserve">No need to indicate support for OLPC as the power control is the same as that of the SL communications power </w:t>
      </w:r>
      <w:proofErr w:type="gramStart"/>
      <w:r w:rsidRPr="001E3A6B">
        <w:rPr>
          <w:b/>
          <w:bCs/>
          <w:i/>
          <w:iCs/>
          <w:color w:val="000000"/>
          <w:sz w:val="24"/>
          <w:szCs w:val="24"/>
          <w:lang w:val="en-US"/>
        </w:rPr>
        <w:t>control</w:t>
      </w:r>
      <w:proofErr w:type="gramEnd"/>
      <w:r w:rsidR="00535C2C" w:rsidRPr="001E3A6B">
        <w:rPr>
          <w:b/>
          <w:bCs/>
          <w:i/>
          <w:iCs/>
          <w:color w:val="000000"/>
          <w:sz w:val="24"/>
          <w:szCs w:val="24"/>
          <w:lang w:val="en-US"/>
        </w:rPr>
        <w:t xml:space="preserve"> </w:t>
      </w:r>
    </w:p>
    <w:p w14:paraId="106AEE88" w14:textId="77A63D62" w:rsidR="00535C2C" w:rsidRPr="001E3A6B" w:rsidRDefault="00535C2C" w:rsidP="00535C2C">
      <w:pPr>
        <w:pStyle w:val="maintext"/>
        <w:numPr>
          <w:ilvl w:val="2"/>
          <w:numId w:val="76"/>
        </w:numPr>
        <w:ind w:firstLineChars="0"/>
        <w:rPr>
          <w:b/>
          <w:bCs/>
          <w:i/>
          <w:iCs/>
          <w:color w:val="000000"/>
          <w:sz w:val="24"/>
          <w:szCs w:val="24"/>
        </w:rPr>
      </w:pPr>
      <w:r w:rsidRPr="001E3A6B">
        <w:rPr>
          <w:b/>
          <w:bCs/>
          <w:i/>
          <w:iCs/>
          <w:color w:val="000000"/>
          <w:sz w:val="24"/>
          <w:szCs w:val="24"/>
          <w:lang w:val="en-US"/>
        </w:rPr>
        <w:t xml:space="preserve">Need to support FG </w:t>
      </w:r>
      <w:r w:rsidRPr="001E3A6B">
        <w:rPr>
          <w:rFonts w:cs="Arial"/>
          <w:b/>
          <w:bCs/>
          <w:i/>
          <w:iCs/>
          <w:sz w:val="24"/>
          <w:szCs w:val="24"/>
        </w:rPr>
        <w:t>15-23 (Support sidelink pathloss based open loop power control and RSRP report in case of unicast)</w:t>
      </w:r>
    </w:p>
    <w:p w14:paraId="34689352" w14:textId="49EB2F4E" w:rsidR="00E96B0D" w:rsidRPr="001E3A6B" w:rsidRDefault="00E96B0D" w:rsidP="00E96B0D">
      <w:pPr>
        <w:pStyle w:val="maintext"/>
        <w:numPr>
          <w:ilvl w:val="0"/>
          <w:numId w:val="76"/>
        </w:numPr>
        <w:ind w:firstLineChars="0"/>
        <w:rPr>
          <w:b/>
          <w:bCs/>
          <w:i/>
          <w:iCs/>
          <w:color w:val="000000"/>
          <w:sz w:val="24"/>
          <w:szCs w:val="24"/>
        </w:rPr>
      </w:pPr>
      <w:r w:rsidRPr="001E3A6B">
        <w:rPr>
          <w:b/>
          <w:bCs/>
          <w:i/>
          <w:iCs/>
          <w:color w:val="000000"/>
          <w:sz w:val="24"/>
          <w:szCs w:val="24"/>
          <w:lang w:val="en-US"/>
        </w:rPr>
        <w:t xml:space="preserve">Proposal </w:t>
      </w:r>
      <w:r w:rsidR="00790E5F" w:rsidRPr="001E3A6B">
        <w:rPr>
          <w:b/>
          <w:bCs/>
          <w:i/>
          <w:iCs/>
          <w:color w:val="000000"/>
          <w:sz w:val="24"/>
          <w:szCs w:val="24"/>
          <w:lang w:val="en-US"/>
        </w:rPr>
        <w:t>4</w:t>
      </w:r>
      <w:r w:rsidRPr="001E3A6B">
        <w:rPr>
          <w:b/>
          <w:bCs/>
          <w:i/>
          <w:iCs/>
          <w:color w:val="000000"/>
          <w:sz w:val="24"/>
          <w:szCs w:val="24"/>
          <w:lang w:val="en-US"/>
        </w:rPr>
        <w:t>: For FG 41-1-4b and FG 41-1-4c</w:t>
      </w:r>
    </w:p>
    <w:p w14:paraId="5F6B6978" w14:textId="2BD208D1" w:rsidR="00E96B0D" w:rsidRPr="001E3A6B" w:rsidRDefault="00ED2B1E" w:rsidP="00E96B0D">
      <w:pPr>
        <w:pStyle w:val="maintext"/>
        <w:numPr>
          <w:ilvl w:val="1"/>
          <w:numId w:val="76"/>
        </w:numPr>
        <w:ind w:firstLineChars="0"/>
        <w:rPr>
          <w:b/>
          <w:bCs/>
          <w:i/>
          <w:iCs/>
          <w:color w:val="000000"/>
          <w:sz w:val="24"/>
          <w:szCs w:val="24"/>
        </w:rPr>
      </w:pPr>
      <w:r w:rsidRPr="001E3A6B">
        <w:rPr>
          <w:b/>
          <w:bCs/>
          <w:i/>
          <w:iCs/>
          <w:color w:val="000000"/>
          <w:sz w:val="24"/>
          <w:szCs w:val="24"/>
          <w:lang w:val="en-US"/>
        </w:rPr>
        <w:t xml:space="preserve">Set to per </w:t>
      </w:r>
      <w:proofErr w:type="gramStart"/>
      <w:r w:rsidRPr="001E3A6B">
        <w:rPr>
          <w:b/>
          <w:bCs/>
          <w:i/>
          <w:iCs/>
          <w:color w:val="000000"/>
          <w:sz w:val="24"/>
          <w:szCs w:val="24"/>
          <w:lang w:val="en-US"/>
        </w:rPr>
        <w:t>band</w:t>
      </w:r>
      <w:proofErr w:type="gramEnd"/>
    </w:p>
    <w:p w14:paraId="249787CE" w14:textId="52B805D2" w:rsidR="00E96B0D" w:rsidRPr="001E3A6B" w:rsidRDefault="00E96B0D" w:rsidP="00E96B0D">
      <w:pPr>
        <w:pStyle w:val="maintext"/>
        <w:numPr>
          <w:ilvl w:val="0"/>
          <w:numId w:val="76"/>
        </w:numPr>
        <w:ind w:firstLineChars="0"/>
        <w:rPr>
          <w:b/>
          <w:bCs/>
          <w:i/>
          <w:iCs/>
          <w:color w:val="000000"/>
          <w:sz w:val="24"/>
          <w:szCs w:val="24"/>
        </w:rPr>
      </w:pPr>
      <w:r w:rsidRPr="001E3A6B">
        <w:rPr>
          <w:b/>
          <w:bCs/>
          <w:i/>
          <w:iCs/>
          <w:color w:val="000000"/>
          <w:sz w:val="24"/>
          <w:szCs w:val="24"/>
        </w:rPr>
        <w:t xml:space="preserve">Proposal </w:t>
      </w:r>
      <w:r w:rsidR="00790E5F" w:rsidRPr="001E3A6B">
        <w:rPr>
          <w:b/>
          <w:bCs/>
          <w:i/>
          <w:iCs/>
          <w:color w:val="000000"/>
          <w:sz w:val="24"/>
          <w:szCs w:val="24"/>
        </w:rPr>
        <w:t>5</w:t>
      </w:r>
      <w:r w:rsidRPr="001E3A6B">
        <w:rPr>
          <w:b/>
          <w:bCs/>
          <w:i/>
          <w:iCs/>
          <w:color w:val="000000"/>
          <w:sz w:val="24"/>
          <w:szCs w:val="24"/>
        </w:rPr>
        <w:t>: For FG 41-1-5</w:t>
      </w:r>
    </w:p>
    <w:p w14:paraId="199983CD" w14:textId="412A8A16" w:rsidR="00E96B0D" w:rsidRPr="001E3A6B" w:rsidRDefault="00E96B0D" w:rsidP="000E0F28">
      <w:pPr>
        <w:pStyle w:val="maintext"/>
        <w:numPr>
          <w:ilvl w:val="1"/>
          <w:numId w:val="76"/>
        </w:numPr>
        <w:ind w:firstLineChars="0"/>
        <w:rPr>
          <w:b/>
          <w:bCs/>
          <w:i/>
          <w:iCs/>
          <w:color w:val="000000"/>
          <w:sz w:val="24"/>
          <w:szCs w:val="24"/>
        </w:rPr>
      </w:pPr>
      <w:r w:rsidRPr="001E3A6B">
        <w:rPr>
          <w:b/>
          <w:bCs/>
          <w:i/>
          <w:iCs/>
          <w:color w:val="000000"/>
          <w:sz w:val="24"/>
          <w:szCs w:val="24"/>
        </w:rPr>
        <w:t xml:space="preserve">The sentence [2) UE can adjust its radio parameters based on CBR measurement and </w:t>
      </w:r>
      <w:proofErr w:type="spellStart"/>
      <w:r w:rsidRPr="001E3A6B">
        <w:rPr>
          <w:b/>
          <w:bCs/>
          <w:i/>
          <w:iCs/>
          <w:color w:val="000000"/>
          <w:sz w:val="24"/>
          <w:szCs w:val="24"/>
        </w:rPr>
        <w:t>CRlimit</w:t>
      </w:r>
      <w:proofErr w:type="spellEnd"/>
      <w:r w:rsidRPr="001E3A6B">
        <w:rPr>
          <w:b/>
          <w:bCs/>
          <w:i/>
          <w:iCs/>
          <w:color w:val="000000"/>
          <w:sz w:val="24"/>
          <w:szCs w:val="24"/>
        </w:rPr>
        <w:t xml:space="preserve">.] can be removed from </w:t>
      </w:r>
      <w:proofErr w:type="gramStart"/>
      <w:r w:rsidRPr="001E3A6B">
        <w:rPr>
          <w:b/>
          <w:bCs/>
          <w:i/>
          <w:iCs/>
          <w:color w:val="000000"/>
          <w:sz w:val="24"/>
          <w:szCs w:val="24"/>
        </w:rPr>
        <w:t>brackets</w:t>
      </w:r>
      <w:proofErr w:type="gramEnd"/>
    </w:p>
    <w:p w14:paraId="39F95835" w14:textId="77777777" w:rsidR="005D11FF" w:rsidRPr="001E3A6B" w:rsidRDefault="000E0F28" w:rsidP="00E96B0D">
      <w:pPr>
        <w:pStyle w:val="maintext"/>
        <w:numPr>
          <w:ilvl w:val="1"/>
          <w:numId w:val="76"/>
        </w:numPr>
        <w:ind w:firstLineChars="0"/>
        <w:rPr>
          <w:b/>
          <w:bCs/>
          <w:i/>
          <w:iCs/>
          <w:color w:val="000000"/>
          <w:sz w:val="24"/>
          <w:szCs w:val="24"/>
        </w:rPr>
      </w:pPr>
      <w:r w:rsidRPr="001E3A6B">
        <w:rPr>
          <w:b/>
          <w:bCs/>
          <w:i/>
          <w:iCs/>
          <w:color w:val="000000"/>
          <w:sz w:val="24"/>
          <w:szCs w:val="24"/>
        </w:rPr>
        <w:t xml:space="preserve">The radio parameters include the </w:t>
      </w:r>
      <w:proofErr w:type="gramStart"/>
      <w:r w:rsidRPr="001E3A6B">
        <w:rPr>
          <w:b/>
          <w:bCs/>
          <w:i/>
          <w:iCs/>
          <w:color w:val="000000"/>
          <w:sz w:val="24"/>
          <w:szCs w:val="24"/>
        </w:rPr>
        <w:t>following</w:t>
      </w:r>
      <w:proofErr w:type="gramEnd"/>
      <w:r w:rsidRPr="001E3A6B">
        <w:rPr>
          <w:b/>
          <w:bCs/>
          <w:i/>
          <w:iCs/>
          <w:color w:val="000000"/>
          <w:sz w:val="24"/>
          <w:szCs w:val="24"/>
        </w:rPr>
        <w:t xml:space="preserve"> </w:t>
      </w:r>
    </w:p>
    <w:p w14:paraId="44E7DBD4" w14:textId="77777777" w:rsidR="005D11FF" w:rsidRPr="001E3A6B" w:rsidRDefault="005D11FF" w:rsidP="005D11FF">
      <w:pPr>
        <w:pStyle w:val="maintext"/>
        <w:numPr>
          <w:ilvl w:val="2"/>
          <w:numId w:val="76"/>
        </w:numPr>
        <w:ind w:firstLineChars="0"/>
        <w:rPr>
          <w:b/>
          <w:bCs/>
          <w:i/>
          <w:iCs/>
          <w:color w:val="FF0000"/>
          <w:sz w:val="24"/>
          <w:szCs w:val="24"/>
        </w:rPr>
      </w:pPr>
      <w:r w:rsidRPr="001E3A6B">
        <w:rPr>
          <w:b/>
          <w:bCs/>
          <w:i/>
          <w:iCs/>
          <w:color w:val="FF0000"/>
          <w:sz w:val="24"/>
          <w:szCs w:val="24"/>
        </w:rPr>
        <w:t>congestion control can restrict at least the following range of parameters for SL PRS configuration per resource pool by CBR and priority:</w:t>
      </w:r>
    </w:p>
    <w:p w14:paraId="0DE91DF9" w14:textId="77777777" w:rsidR="005D11FF" w:rsidRPr="001E3A6B" w:rsidRDefault="005D11FF" w:rsidP="005D11FF">
      <w:pPr>
        <w:pStyle w:val="maintext"/>
        <w:numPr>
          <w:ilvl w:val="2"/>
          <w:numId w:val="76"/>
        </w:numPr>
        <w:ind w:firstLineChars="0"/>
        <w:rPr>
          <w:b/>
          <w:bCs/>
          <w:i/>
          <w:iCs/>
          <w:color w:val="FF0000"/>
          <w:sz w:val="24"/>
          <w:szCs w:val="24"/>
        </w:rPr>
      </w:pPr>
      <w:r w:rsidRPr="001E3A6B">
        <w:rPr>
          <w:b/>
          <w:bCs/>
          <w:i/>
          <w:iCs/>
          <w:color w:val="FF0000"/>
          <w:sz w:val="24"/>
          <w:szCs w:val="24"/>
        </w:rPr>
        <w:t>Maximum SL PRS transmission power</w:t>
      </w:r>
    </w:p>
    <w:p w14:paraId="432F97A6" w14:textId="77777777" w:rsidR="005D11FF" w:rsidRPr="001E3A6B" w:rsidRDefault="005D11FF" w:rsidP="005D11FF">
      <w:pPr>
        <w:pStyle w:val="maintext"/>
        <w:numPr>
          <w:ilvl w:val="2"/>
          <w:numId w:val="76"/>
        </w:numPr>
        <w:ind w:firstLineChars="0"/>
        <w:rPr>
          <w:b/>
          <w:bCs/>
          <w:i/>
          <w:iCs/>
          <w:color w:val="000000"/>
          <w:sz w:val="24"/>
          <w:szCs w:val="24"/>
        </w:rPr>
      </w:pPr>
      <w:r w:rsidRPr="001E3A6B">
        <w:rPr>
          <w:b/>
          <w:bCs/>
          <w:i/>
          <w:iCs/>
          <w:color w:val="FF0000"/>
          <w:sz w:val="24"/>
          <w:szCs w:val="24"/>
        </w:rPr>
        <w:t>Maximum Number of SL PRS (re-)transmissions</w:t>
      </w:r>
    </w:p>
    <w:p w14:paraId="6350CF09" w14:textId="77777777" w:rsidR="005D11FF" w:rsidRPr="001E3A6B" w:rsidRDefault="005D11FF" w:rsidP="005D11FF">
      <w:pPr>
        <w:pStyle w:val="maintext"/>
        <w:numPr>
          <w:ilvl w:val="2"/>
          <w:numId w:val="76"/>
        </w:numPr>
        <w:ind w:firstLineChars="0"/>
        <w:rPr>
          <w:b/>
          <w:bCs/>
          <w:i/>
          <w:iCs/>
          <w:color w:val="000000"/>
          <w:sz w:val="24"/>
          <w:szCs w:val="24"/>
        </w:rPr>
      </w:pPr>
      <w:r w:rsidRPr="001E3A6B">
        <w:rPr>
          <w:b/>
          <w:bCs/>
          <w:i/>
          <w:iCs/>
          <w:color w:val="000000"/>
          <w:sz w:val="24"/>
          <w:szCs w:val="24"/>
        </w:rPr>
        <w:t xml:space="preserve">FFS: </w:t>
      </w:r>
      <w:r w:rsidRPr="001E3A6B">
        <w:rPr>
          <w:b/>
          <w:bCs/>
          <w:i/>
          <w:iCs/>
          <w:color w:val="000000"/>
          <w:sz w:val="24"/>
          <w:szCs w:val="24"/>
        </w:rPr>
        <w:t>Minimum Periodicity of SL PRS</w:t>
      </w:r>
    </w:p>
    <w:tbl>
      <w:tblPr>
        <w:tblStyle w:val="TableGrid"/>
        <w:tblW w:w="0" w:type="auto"/>
        <w:tblLook w:val="04A0" w:firstRow="1" w:lastRow="0" w:firstColumn="1" w:lastColumn="0" w:noHBand="0" w:noVBand="1"/>
      </w:tblPr>
      <w:tblGrid>
        <w:gridCol w:w="22381"/>
      </w:tblGrid>
      <w:tr w:rsidR="005D11FF" w:rsidRPr="001E3A6B" w14:paraId="1BA62A87" w14:textId="77777777" w:rsidTr="005D11FF">
        <w:tc>
          <w:tcPr>
            <w:tcW w:w="22381" w:type="dxa"/>
          </w:tcPr>
          <w:p w14:paraId="4354EC23" w14:textId="04ABD914" w:rsidR="005D11FF" w:rsidRPr="001E3A6B" w:rsidRDefault="005D11FF" w:rsidP="005D11FF">
            <w:pPr>
              <w:pStyle w:val="maintext"/>
              <w:numPr>
                <w:ilvl w:val="0"/>
                <w:numId w:val="76"/>
              </w:numPr>
              <w:ind w:firstLineChars="0"/>
              <w:rPr>
                <w:b/>
                <w:bCs/>
                <w:i/>
                <w:iCs/>
                <w:color w:val="000000"/>
                <w:sz w:val="24"/>
                <w:szCs w:val="24"/>
              </w:rPr>
            </w:pPr>
            <w:r w:rsidRPr="001E3A6B">
              <w:rPr>
                <w:b/>
                <w:bCs/>
                <w:i/>
                <w:iCs/>
                <w:color w:val="000000"/>
                <w:sz w:val="24"/>
                <w:szCs w:val="24"/>
              </w:rPr>
              <w:t>Agreement</w:t>
            </w:r>
          </w:p>
          <w:p w14:paraId="2BF3D3E2" w14:textId="77777777" w:rsidR="005D11FF" w:rsidRPr="001E3A6B" w:rsidRDefault="005D11FF" w:rsidP="005D11FF">
            <w:pPr>
              <w:pStyle w:val="maintext"/>
              <w:numPr>
                <w:ilvl w:val="1"/>
                <w:numId w:val="76"/>
              </w:numPr>
              <w:ind w:firstLineChars="0"/>
              <w:rPr>
                <w:b/>
                <w:bCs/>
                <w:i/>
                <w:iCs/>
                <w:color w:val="000000"/>
                <w:sz w:val="24"/>
                <w:szCs w:val="24"/>
              </w:rPr>
            </w:pPr>
            <w:r w:rsidRPr="001E3A6B">
              <w:rPr>
                <w:b/>
                <w:bCs/>
                <w:i/>
                <w:iCs/>
                <w:color w:val="000000"/>
                <w:sz w:val="24"/>
                <w:szCs w:val="24"/>
              </w:rPr>
              <w:t xml:space="preserve">In Scheme 2, </w:t>
            </w:r>
          </w:p>
          <w:p w14:paraId="44143E6C" w14:textId="77777777" w:rsidR="005D11FF" w:rsidRPr="001E3A6B" w:rsidRDefault="005D11FF" w:rsidP="005D11FF">
            <w:pPr>
              <w:pStyle w:val="maintext"/>
              <w:numPr>
                <w:ilvl w:val="2"/>
                <w:numId w:val="76"/>
              </w:numPr>
              <w:ind w:firstLineChars="0"/>
              <w:rPr>
                <w:b/>
                <w:bCs/>
                <w:i/>
                <w:iCs/>
                <w:color w:val="000000"/>
                <w:sz w:val="24"/>
                <w:szCs w:val="24"/>
              </w:rPr>
            </w:pPr>
            <w:r w:rsidRPr="001E3A6B">
              <w:rPr>
                <w:b/>
                <w:bCs/>
                <w:i/>
                <w:iCs/>
                <w:color w:val="000000"/>
                <w:sz w:val="24"/>
                <w:szCs w:val="24"/>
              </w:rPr>
              <w:t xml:space="preserve">For a dedicated resource pool for positioning, </w:t>
            </w:r>
          </w:p>
          <w:p w14:paraId="57AB8D59" w14:textId="77777777" w:rsidR="005D11FF" w:rsidRPr="001E3A6B" w:rsidRDefault="005D11FF" w:rsidP="005D11FF">
            <w:pPr>
              <w:pStyle w:val="maintext"/>
              <w:numPr>
                <w:ilvl w:val="3"/>
                <w:numId w:val="76"/>
              </w:numPr>
              <w:ind w:firstLineChars="0"/>
              <w:rPr>
                <w:b/>
                <w:bCs/>
                <w:i/>
                <w:iCs/>
                <w:color w:val="FF0000"/>
                <w:sz w:val="24"/>
                <w:szCs w:val="24"/>
              </w:rPr>
            </w:pPr>
            <w:r w:rsidRPr="001E3A6B">
              <w:rPr>
                <w:b/>
                <w:bCs/>
                <w:i/>
                <w:iCs/>
                <w:color w:val="FF0000"/>
                <w:sz w:val="24"/>
                <w:szCs w:val="24"/>
              </w:rPr>
              <w:t>congestion control can restrict at least the following range of parameters for SL PRS configuration per resource pool by CBR and priority:</w:t>
            </w:r>
          </w:p>
          <w:p w14:paraId="6B5A808C" w14:textId="77777777" w:rsidR="005D11FF" w:rsidRPr="001E3A6B" w:rsidRDefault="005D11FF" w:rsidP="005D11FF">
            <w:pPr>
              <w:pStyle w:val="maintext"/>
              <w:numPr>
                <w:ilvl w:val="3"/>
                <w:numId w:val="76"/>
              </w:numPr>
              <w:ind w:firstLineChars="0"/>
              <w:rPr>
                <w:b/>
                <w:bCs/>
                <w:i/>
                <w:iCs/>
                <w:color w:val="FF0000"/>
                <w:sz w:val="24"/>
                <w:szCs w:val="24"/>
              </w:rPr>
            </w:pPr>
            <w:r w:rsidRPr="001E3A6B">
              <w:rPr>
                <w:b/>
                <w:bCs/>
                <w:i/>
                <w:iCs/>
                <w:color w:val="FF0000"/>
                <w:sz w:val="24"/>
                <w:szCs w:val="24"/>
              </w:rPr>
              <w:t>Maximum SL PRS transmission power</w:t>
            </w:r>
          </w:p>
          <w:p w14:paraId="0A02664F" w14:textId="77777777" w:rsidR="005D11FF" w:rsidRPr="001E3A6B" w:rsidRDefault="005D11FF" w:rsidP="005D11FF">
            <w:pPr>
              <w:pStyle w:val="maintext"/>
              <w:numPr>
                <w:ilvl w:val="3"/>
                <w:numId w:val="76"/>
              </w:numPr>
              <w:ind w:firstLineChars="0"/>
              <w:rPr>
                <w:b/>
                <w:bCs/>
                <w:i/>
                <w:iCs/>
                <w:color w:val="000000"/>
                <w:sz w:val="24"/>
                <w:szCs w:val="24"/>
              </w:rPr>
            </w:pPr>
            <w:r w:rsidRPr="001E3A6B">
              <w:rPr>
                <w:b/>
                <w:bCs/>
                <w:i/>
                <w:iCs/>
                <w:color w:val="FF0000"/>
                <w:sz w:val="24"/>
                <w:szCs w:val="24"/>
              </w:rPr>
              <w:t>Maximum Number of SL PRS (re-)transmissions</w:t>
            </w:r>
          </w:p>
          <w:p w14:paraId="191BAA76" w14:textId="77777777" w:rsidR="005D11FF" w:rsidRPr="001E3A6B" w:rsidRDefault="005D11FF" w:rsidP="005D11FF">
            <w:pPr>
              <w:pStyle w:val="maintext"/>
              <w:numPr>
                <w:ilvl w:val="3"/>
                <w:numId w:val="76"/>
              </w:numPr>
              <w:ind w:firstLineChars="0"/>
              <w:rPr>
                <w:b/>
                <w:bCs/>
                <w:i/>
                <w:iCs/>
                <w:color w:val="000000"/>
                <w:sz w:val="24"/>
                <w:szCs w:val="24"/>
              </w:rPr>
            </w:pPr>
            <w:r w:rsidRPr="001E3A6B">
              <w:rPr>
                <w:b/>
                <w:bCs/>
                <w:i/>
                <w:iCs/>
                <w:color w:val="000000"/>
                <w:sz w:val="24"/>
                <w:szCs w:val="24"/>
              </w:rPr>
              <w:t xml:space="preserve">Discuss further the following four SL PRS transmission parameters: </w:t>
            </w:r>
          </w:p>
          <w:p w14:paraId="55672877" w14:textId="77777777" w:rsidR="005D11FF" w:rsidRPr="000D4FAB" w:rsidRDefault="005D11FF" w:rsidP="005D11FF">
            <w:pPr>
              <w:pStyle w:val="maintext"/>
              <w:numPr>
                <w:ilvl w:val="4"/>
                <w:numId w:val="76"/>
              </w:numPr>
              <w:ind w:firstLineChars="0"/>
              <w:rPr>
                <w:b/>
                <w:bCs/>
                <w:i/>
                <w:iCs/>
                <w:color w:val="FF0000"/>
                <w:sz w:val="24"/>
                <w:szCs w:val="24"/>
              </w:rPr>
            </w:pPr>
            <w:r w:rsidRPr="000D4FAB">
              <w:rPr>
                <w:b/>
                <w:bCs/>
                <w:i/>
                <w:iCs/>
                <w:color w:val="FF0000"/>
                <w:sz w:val="24"/>
                <w:szCs w:val="24"/>
              </w:rPr>
              <w:t>Minimum Periodicity of SL PRS</w:t>
            </w:r>
          </w:p>
          <w:p w14:paraId="71882E86" w14:textId="77777777" w:rsidR="005D11FF" w:rsidRPr="001E3A6B" w:rsidRDefault="005D11FF" w:rsidP="005D11FF">
            <w:pPr>
              <w:pStyle w:val="maintext"/>
              <w:numPr>
                <w:ilvl w:val="4"/>
                <w:numId w:val="76"/>
              </w:numPr>
              <w:ind w:firstLineChars="0"/>
              <w:rPr>
                <w:b/>
                <w:bCs/>
                <w:i/>
                <w:iCs/>
                <w:color w:val="000000"/>
                <w:sz w:val="24"/>
                <w:szCs w:val="24"/>
              </w:rPr>
            </w:pPr>
            <w:r w:rsidRPr="001E3A6B">
              <w:rPr>
                <w:b/>
                <w:bCs/>
                <w:i/>
                <w:iCs/>
                <w:color w:val="000000"/>
                <w:sz w:val="24"/>
                <w:szCs w:val="24"/>
              </w:rPr>
              <w:t>Maximum Number of SL PRS resources in a slot</w:t>
            </w:r>
          </w:p>
          <w:p w14:paraId="106DCDF5" w14:textId="77777777" w:rsidR="005D11FF" w:rsidRPr="001E3A6B" w:rsidRDefault="005D11FF" w:rsidP="005D11FF">
            <w:pPr>
              <w:pStyle w:val="maintext"/>
              <w:numPr>
                <w:ilvl w:val="4"/>
                <w:numId w:val="76"/>
              </w:numPr>
              <w:ind w:firstLineChars="0"/>
              <w:rPr>
                <w:b/>
                <w:bCs/>
                <w:i/>
                <w:iCs/>
                <w:color w:val="000000"/>
                <w:sz w:val="24"/>
                <w:szCs w:val="24"/>
              </w:rPr>
            </w:pPr>
            <w:r w:rsidRPr="001E3A6B">
              <w:rPr>
                <w:b/>
                <w:bCs/>
                <w:i/>
                <w:iCs/>
                <w:color w:val="000000"/>
                <w:sz w:val="24"/>
                <w:szCs w:val="24"/>
              </w:rPr>
              <w:t>Maximum comb-size of a SL PRS resource in a slot</w:t>
            </w:r>
          </w:p>
          <w:p w14:paraId="5F82EC78" w14:textId="77777777" w:rsidR="005D11FF" w:rsidRPr="001E3A6B" w:rsidRDefault="005D11FF" w:rsidP="005D11FF">
            <w:pPr>
              <w:pStyle w:val="maintext"/>
              <w:numPr>
                <w:ilvl w:val="4"/>
                <w:numId w:val="76"/>
              </w:numPr>
              <w:ind w:firstLineChars="0"/>
              <w:rPr>
                <w:b/>
                <w:bCs/>
                <w:i/>
                <w:iCs/>
                <w:color w:val="000000"/>
                <w:sz w:val="24"/>
                <w:szCs w:val="24"/>
              </w:rPr>
            </w:pPr>
            <w:r w:rsidRPr="001E3A6B">
              <w:rPr>
                <w:b/>
                <w:bCs/>
                <w:i/>
                <w:iCs/>
                <w:color w:val="000000"/>
                <w:sz w:val="24"/>
                <w:szCs w:val="24"/>
              </w:rPr>
              <w:t>Maximum Number of OFDM symbols of a SL PRS resource in a slot</w:t>
            </w:r>
          </w:p>
          <w:p w14:paraId="3CB6A7D6" w14:textId="77777777" w:rsidR="005D11FF" w:rsidRPr="000D4FAB" w:rsidRDefault="005D11FF" w:rsidP="005D11FF">
            <w:pPr>
              <w:ind w:left="720"/>
              <w:rPr>
                <w:rFonts w:ascii="Times New Roman" w:hAnsi="Times New Roman"/>
                <w:b/>
                <w:i/>
                <w:iCs/>
                <w:sz w:val="24"/>
                <w:szCs w:val="24"/>
                <w:u w:val="single"/>
                <w:lang w:eastAsia="x-none"/>
              </w:rPr>
            </w:pPr>
            <w:r w:rsidRPr="000D4FAB">
              <w:rPr>
                <w:rFonts w:ascii="Times New Roman" w:hAnsi="Times New Roman"/>
                <w:b/>
                <w:i/>
                <w:iCs/>
                <w:sz w:val="24"/>
                <w:szCs w:val="24"/>
                <w:u w:val="single"/>
                <w:lang w:eastAsia="x-none"/>
              </w:rPr>
              <w:t>Conclusion</w:t>
            </w:r>
          </w:p>
          <w:p w14:paraId="46519A54" w14:textId="77777777" w:rsidR="005D11FF" w:rsidRPr="000D4FAB" w:rsidRDefault="005D11FF" w:rsidP="005D11FF">
            <w:pPr>
              <w:ind w:left="720"/>
              <w:rPr>
                <w:rFonts w:ascii="Times New Roman" w:eastAsia="DengXian" w:hAnsi="Times New Roman"/>
                <w:b/>
                <w:i/>
                <w:iCs/>
                <w:sz w:val="24"/>
                <w:szCs w:val="24"/>
                <w:lang w:eastAsia="zh-CN"/>
              </w:rPr>
            </w:pPr>
            <w:r w:rsidRPr="000D4FAB">
              <w:rPr>
                <w:rFonts w:ascii="Times New Roman" w:eastAsia="DengXian" w:hAnsi="Times New Roman"/>
                <w:b/>
                <w:i/>
                <w:iCs/>
                <w:sz w:val="24"/>
                <w:szCs w:val="24"/>
                <w:lang w:eastAsia="zh-CN"/>
              </w:rPr>
              <w:t>For a dedicated resource pool, no more discussion on potential restriction by SL PRS-CBR and priority for the following SL PRS transmission parameters:</w:t>
            </w:r>
          </w:p>
          <w:p w14:paraId="439A5D56" w14:textId="77777777" w:rsidR="005D11FF" w:rsidRPr="000D4FAB" w:rsidRDefault="005D11FF" w:rsidP="005D11FF">
            <w:pPr>
              <w:pStyle w:val="ListParagraph"/>
              <w:numPr>
                <w:ilvl w:val="0"/>
                <w:numId w:val="76"/>
              </w:numPr>
              <w:overflowPunct w:val="0"/>
              <w:autoSpaceDE w:val="0"/>
              <w:autoSpaceDN w:val="0"/>
              <w:adjustRightInd w:val="0"/>
              <w:spacing w:before="0" w:after="180"/>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Number of SL PRS resources in a slot</w:t>
            </w:r>
          </w:p>
          <w:p w14:paraId="13FB7766" w14:textId="77777777" w:rsidR="005D11FF" w:rsidRPr="000D4FAB" w:rsidRDefault="005D11FF" w:rsidP="005D11FF">
            <w:pPr>
              <w:pStyle w:val="ListParagraph"/>
              <w:numPr>
                <w:ilvl w:val="0"/>
                <w:numId w:val="76"/>
              </w:numPr>
              <w:overflowPunct w:val="0"/>
              <w:autoSpaceDE w:val="0"/>
              <w:autoSpaceDN w:val="0"/>
              <w:adjustRightInd w:val="0"/>
              <w:spacing w:before="0" w:after="180"/>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comb-size of a SL PRS resource in a slot</w:t>
            </w:r>
          </w:p>
          <w:p w14:paraId="31203EA6" w14:textId="77777777" w:rsidR="005D11FF" w:rsidRPr="000D4FAB" w:rsidRDefault="005D11FF" w:rsidP="005D11FF">
            <w:pPr>
              <w:pStyle w:val="ListParagraph"/>
              <w:numPr>
                <w:ilvl w:val="0"/>
                <w:numId w:val="76"/>
              </w:numPr>
              <w:overflowPunct w:val="0"/>
              <w:autoSpaceDE w:val="0"/>
              <w:autoSpaceDN w:val="0"/>
              <w:adjustRightInd w:val="0"/>
              <w:spacing w:before="0" w:after="180"/>
              <w:ind w:left="1440"/>
              <w:jc w:val="left"/>
              <w:textAlignment w:val="baseline"/>
              <w:rPr>
                <w:rFonts w:ascii="Times New Roman" w:hAnsi="Times New Roman"/>
                <w:b/>
                <w:i/>
                <w:iCs/>
                <w:sz w:val="24"/>
                <w:szCs w:val="24"/>
              </w:rPr>
            </w:pPr>
            <w:r w:rsidRPr="000D4FAB">
              <w:rPr>
                <w:rFonts w:ascii="Times New Roman" w:hAnsi="Times New Roman"/>
                <w:b/>
                <w:i/>
                <w:iCs/>
                <w:sz w:val="24"/>
                <w:szCs w:val="24"/>
              </w:rPr>
              <w:t>Maximum Number of OFDM symbols of a SL PRS resource in a slot</w:t>
            </w:r>
          </w:p>
          <w:p w14:paraId="3DF2835C" w14:textId="77777777" w:rsidR="005D11FF" w:rsidRPr="001E3A6B" w:rsidRDefault="005D11FF" w:rsidP="005D11FF">
            <w:pPr>
              <w:pStyle w:val="maintext"/>
              <w:ind w:firstLineChars="0" w:firstLine="0"/>
              <w:rPr>
                <w:b/>
                <w:bCs/>
                <w:i/>
                <w:iCs/>
                <w:color w:val="000000"/>
                <w:sz w:val="24"/>
                <w:szCs w:val="24"/>
              </w:rPr>
            </w:pPr>
          </w:p>
        </w:tc>
      </w:tr>
    </w:tbl>
    <w:p w14:paraId="4AA95F73" w14:textId="2E23698F" w:rsidR="005D11FF" w:rsidRPr="001E3A6B" w:rsidRDefault="005D11FF" w:rsidP="005D11FF">
      <w:pPr>
        <w:pStyle w:val="maintext"/>
        <w:ind w:firstLineChars="0"/>
        <w:rPr>
          <w:b/>
          <w:bCs/>
          <w:i/>
          <w:iCs/>
          <w:color w:val="000000"/>
          <w:sz w:val="24"/>
          <w:szCs w:val="24"/>
        </w:rPr>
      </w:pPr>
    </w:p>
    <w:p w14:paraId="560A02D1" w14:textId="5FD1CFD0" w:rsidR="005D11FF" w:rsidRPr="001E3A6B" w:rsidRDefault="005D11FF" w:rsidP="005D11FF">
      <w:pPr>
        <w:pStyle w:val="maintext"/>
        <w:numPr>
          <w:ilvl w:val="0"/>
          <w:numId w:val="76"/>
        </w:numPr>
        <w:ind w:firstLineChars="0"/>
        <w:rPr>
          <w:b/>
          <w:bCs/>
          <w:i/>
          <w:iCs/>
          <w:color w:val="000000"/>
          <w:sz w:val="24"/>
          <w:szCs w:val="24"/>
        </w:rPr>
      </w:pPr>
      <w:r w:rsidRPr="001E3A6B">
        <w:rPr>
          <w:b/>
          <w:bCs/>
          <w:i/>
          <w:iCs/>
          <w:color w:val="000000"/>
          <w:sz w:val="24"/>
          <w:szCs w:val="24"/>
        </w:rPr>
        <w:t>Proposal</w:t>
      </w:r>
      <w:r w:rsidRPr="001E3A6B">
        <w:rPr>
          <w:b/>
          <w:bCs/>
          <w:i/>
          <w:iCs/>
          <w:color w:val="000000"/>
          <w:sz w:val="24"/>
          <w:szCs w:val="24"/>
        </w:rPr>
        <w:t xml:space="preserve"> 6</w:t>
      </w:r>
      <w:r w:rsidRPr="001E3A6B">
        <w:rPr>
          <w:b/>
          <w:bCs/>
          <w:i/>
          <w:iCs/>
          <w:color w:val="000000"/>
          <w:sz w:val="24"/>
          <w:szCs w:val="24"/>
        </w:rPr>
        <w:t>: For FG 41-1-5</w:t>
      </w:r>
    </w:p>
    <w:p w14:paraId="3A9CFE2A" w14:textId="77777777" w:rsidR="005D11FF" w:rsidRPr="001E3A6B" w:rsidRDefault="005D11FF" w:rsidP="005D11FF">
      <w:pPr>
        <w:numPr>
          <w:ilvl w:val="1"/>
          <w:numId w:val="76"/>
        </w:numPr>
        <w:snapToGrid w:val="0"/>
        <w:spacing w:before="0" w:after="0" w:line="259" w:lineRule="auto"/>
        <w:contextualSpacing/>
        <w:rPr>
          <w:rFonts w:ascii="Times New Roman" w:hAnsi="Times New Roman"/>
          <w:sz w:val="24"/>
          <w:szCs w:val="24"/>
          <w:lang w:eastAsia="x-none"/>
        </w:rPr>
      </w:pPr>
      <w:r w:rsidRPr="001E3A6B">
        <w:rPr>
          <w:rFonts w:ascii="Times New Roman" w:hAnsi="Times New Roman"/>
          <w:bCs/>
          <w:iCs/>
          <w:sz w:val="24"/>
          <w:szCs w:val="24"/>
          <w:lang w:eastAsia="x-none"/>
        </w:rPr>
        <w:t xml:space="preserve">Introduce larger values for congestion control processing time capability than legacy </w:t>
      </w:r>
      <w:proofErr w:type="gramStart"/>
      <w:r w:rsidRPr="001E3A6B">
        <w:rPr>
          <w:rFonts w:ascii="Times New Roman" w:hAnsi="Times New Roman"/>
          <w:bCs/>
          <w:iCs/>
          <w:sz w:val="24"/>
          <w:szCs w:val="24"/>
          <w:lang w:eastAsia="x-none"/>
        </w:rPr>
        <w:t>SL</w:t>
      </w:r>
      <w:proofErr w:type="gramEnd"/>
    </w:p>
    <w:tbl>
      <w:tblPr>
        <w:tblStyle w:val="TableGrid"/>
        <w:tblW w:w="0" w:type="auto"/>
        <w:tblLook w:val="04A0" w:firstRow="1" w:lastRow="0" w:firstColumn="1" w:lastColumn="0" w:noHBand="0" w:noVBand="1"/>
      </w:tblPr>
      <w:tblGrid>
        <w:gridCol w:w="22381"/>
      </w:tblGrid>
      <w:tr w:rsidR="005D11FF" w:rsidRPr="001E3A6B" w14:paraId="7DDE0E81" w14:textId="77777777" w:rsidTr="005D11FF">
        <w:tc>
          <w:tcPr>
            <w:tcW w:w="22381" w:type="dxa"/>
          </w:tcPr>
          <w:p w14:paraId="6684F249" w14:textId="77777777" w:rsidR="005D11FF" w:rsidRPr="001E3A6B" w:rsidRDefault="005D11FF" w:rsidP="005D11FF">
            <w:pPr>
              <w:rPr>
                <w:rFonts w:ascii="Times New Roman" w:hAnsi="Times New Roman"/>
                <w:sz w:val="24"/>
                <w:szCs w:val="24"/>
                <w:lang w:eastAsia="x-none"/>
              </w:rPr>
            </w:pPr>
            <w:r w:rsidRPr="001E3A6B">
              <w:rPr>
                <w:rFonts w:ascii="Times New Roman" w:hAnsi="Times New Roman"/>
                <w:sz w:val="24"/>
                <w:szCs w:val="24"/>
                <w:highlight w:val="green"/>
                <w:lang w:eastAsia="x-none"/>
              </w:rPr>
              <w:t>Agreement</w:t>
            </w:r>
          </w:p>
          <w:p w14:paraId="154FB7A9" w14:textId="77777777" w:rsidR="005D11FF" w:rsidRPr="001E3A6B" w:rsidRDefault="005D11FF" w:rsidP="005D11FF">
            <w:pPr>
              <w:rPr>
                <w:sz w:val="24"/>
                <w:szCs w:val="24"/>
              </w:rPr>
            </w:pPr>
            <w:proofErr w:type="spellStart"/>
            <w:r w:rsidRPr="001E3A6B">
              <w:rPr>
                <w:sz w:val="24"/>
                <w:szCs w:val="24"/>
              </w:rPr>
              <w:t>Sidelink</w:t>
            </w:r>
            <w:proofErr w:type="spellEnd"/>
            <w:r w:rsidRPr="001E3A6B">
              <w:rPr>
                <w:sz w:val="24"/>
                <w:szCs w:val="24"/>
              </w:rPr>
              <w:t xml:space="preserve"> PRS Received Signal Strength Indicator (SL PRS-RSSI) is defined as the linear average of the total received power (in [W]) observed in:</w:t>
            </w:r>
          </w:p>
          <w:p w14:paraId="2E457968" w14:textId="77777777" w:rsidR="005D11FF" w:rsidRPr="001E3A6B" w:rsidRDefault="005D11FF" w:rsidP="005D11FF">
            <w:pPr>
              <w:numPr>
                <w:ilvl w:val="0"/>
                <w:numId w:val="76"/>
              </w:numPr>
              <w:snapToGrid w:val="0"/>
              <w:spacing w:before="0" w:after="0"/>
              <w:contextualSpacing/>
              <w:rPr>
                <w:rFonts w:ascii="Times New Roman" w:hAnsi="Times New Roman"/>
                <w:bCs/>
                <w:iCs/>
                <w:sz w:val="24"/>
                <w:szCs w:val="24"/>
                <w:lang w:eastAsia="x-none"/>
              </w:rPr>
            </w:pPr>
            <w:r w:rsidRPr="001E3A6B">
              <w:rPr>
                <w:rFonts w:ascii="Times New Roman" w:hAnsi="Times New Roman"/>
                <w:bCs/>
                <w:iCs/>
                <w:sz w:val="24"/>
                <w:szCs w:val="24"/>
                <w:lang w:eastAsia="x-none"/>
              </w:rPr>
              <w:t>the SL-PRS resource and the associated PSCCH in OFDM symbols of slots configured for PSCCH and in OFDM symbols of slots configured for SL-PRS.</w:t>
            </w:r>
          </w:p>
          <w:p w14:paraId="2FC0432E" w14:textId="0C9C6AE8" w:rsidR="005D11FF" w:rsidRPr="001E3A6B" w:rsidRDefault="005D11FF" w:rsidP="005D11FF">
            <w:pPr>
              <w:numPr>
                <w:ilvl w:val="1"/>
                <w:numId w:val="76"/>
              </w:numPr>
              <w:snapToGrid w:val="0"/>
              <w:spacing w:before="0" w:after="0" w:line="259" w:lineRule="auto"/>
              <w:contextualSpacing/>
              <w:rPr>
                <w:rFonts w:ascii="Times New Roman" w:hAnsi="Times New Roman"/>
                <w:sz w:val="24"/>
                <w:szCs w:val="24"/>
                <w:lang w:eastAsia="x-none"/>
              </w:rPr>
            </w:pPr>
            <w:r w:rsidRPr="001E3A6B">
              <w:rPr>
                <w:rFonts w:ascii="Times New Roman" w:hAnsi="Times New Roman"/>
                <w:bCs/>
                <w:iCs/>
                <w:sz w:val="24"/>
                <w:szCs w:val="24"/>
                <w:lang w:eastAsia="x-none"/>
              </w:rPr>
              <w:lastRenderedPageBreak/>
              <w:t>Introduce larger values for congestion control processing time capability than legacy SL</w:t>
            </w:r>
          </w:p>
        </w:tc>
      </w:tr>
    </w:tbl>
    <w:p w14:paraId="48FD5B1B" w14:textId="77777777" w:rsidR="005D11FF" w:rsidRPr="001E3A6B" w:rsidRDefault="005D11FF" w:rsidP="005D11FF">
      <w:pPr>
        <w:pStyle w:val="maintext"/>
        <w:ind w:firstLineChars="0"/>
        <w:rPr>
          <w:b/>
          <w:bCs/>
          <w:i/>
          <w:iCs/>
          <w:color w:val="000000"/>
          <w:sz w:val="24"/>
          <w:szCs w:val="24"/>
        </w:rPr>
      </w:pPr>
    </w:p>
    <w:p w14:paraId="1480571F" w14:textId="77777777" w:rsidR="00ED2B1E" w:rsidRPr="001E3A6B" w:rsidRDefault="00ED2B1E" w:rsidP="00ED2B1E">
      <w:pPr>
        <w:pStyle w:val="maintext"/>
        <w:ind w:left="1440" w:firstLineChars="0" w:firstLine="0"/>
        <w:rPr>
          <w:b/>
          <w:bCs/>
          <w:i/>
          <w:iCs/>
          <w:color w:val="000000"/>
          <w:sz w:val="24"/>
          <w:szCs w:val="24"/>
        </w:rPr>
      </w:pPr>
    </w:p>
    <w:p w14:paraId="2B4980A4" w14:textId="2A96E5A7" w:rsidR="006A036E" w:rsidRPr="001E3A6B" w:rsidRDefault="006A036E" w:rsidP="006A036E">
      <w:pPr>
        <w:pStyle w:val="maintext"/>
        <w:numPr>
          <w:ilvl w:val="0"/>
          <w:numId w:val="76"/>
        </w:numPr>
        <w:ind w:firstLineChars="0"/>
        <w:rPr>
          <w:rFonts w:cs="Times New Roman"/>
          <w:b/>
          <w:bCs/>
          <w:i/>
          <w:iCs/>
          <w:sz w:val="24"/>
          <w:szCs w:val="24"/>
          <w:lang w:val="en-US"/>
        </w:rPr>
      </w:pPr>
      <w:r w:rsidRPr="001E3A6B">
        <w:rPr>
          <w:rFonts w:cs="Times New Roman"/>
          <w:b/>
          <w:bCs/>
          <w:i/>
          <w:iCs/>
          <w:sz w:val="24"/>
          <w:szCs w:val="24"/>
          <w:lang w:val="en-US"/>
        </w:rPr>
        <w:t xml:space="preserve">Proposal </w:t>
      </w:r>
      <w:r w:rsidR="007C1F4E" w:rsidRPr="001E3A6B">
        <w:rPr>
          <w:rFonts w:cs="Times New Roman"/>
          <w:b/>
          <w:bCs/>
          <w:i/>
          <w:iCs/>
          <w:sz w:val="24"/>
          <w:szCs w:val="24"/>
          <w:lang w:val="en-US"/>
        </w:rPr>
        <w:t>7</w:t>
      </w:r>
      <w:r w:rsidRPr="001E3A6B">
        <w:rPr>
          <w:rFonts w:cs="Times New Roman"/>
          <w:b/>
          <w:bCs/>
          <w:i/>
          <w:iCs/>
          <w:sz w:val="24"/>
          <w:szCs w:val="24"/>
          <w:lang w:val="en-US"/>
        </w:rPr>
        <w:t>:</w:t>
      </w:r>
      <w:r w:rsidR="00ED2B1E" w:rsidRPr="001E3A6B">
        <w:rPr>
          <w:rFonts w:cs="Times New Roman"/>
          <w:b/>
          <w:bCs/>
          <w:i/>
          <w:iCs/>
          <w:sz w:val="24"/>
          <w:szCs w:val="24"/>
          <w:lang w:val="en-US"/>
        </w:rPr>
        <w:t xml:space="preserve"> FG 41-1-7c, </w:t>
      </w:r>
      <w:r w:rsidR="00ED2B1E" w:rsidRPr="001E3A6B">
        <w:rPr>
          <w:rFonts w:cs="Times New Roman"/>
          <w:b/>
          <w:bCs/>
          <w:i/>
          <w:iCs/>
          <w:sz w:val="24"/>
          <w:szCs w:val="24"/>
          <w:lang w:val="en-US"/>
        </w:rPr>
        <w:t>41-1-7</w:t>
      </w:r>
      <w:r w:rsidR="00ED2B1E" w:rsidRPr="001E3A6B">
        <w:rPr>
          <w:rFonts w:cs="Times New Roman"/>
          <w:b/>
          <w:bCs/>
          <w:i/>
          <w:iCs/>
          <w:sz w:val="24"/>
          <w:szCs w:val="24"/>
          <w:lang w:val="en-US"/>
        </w:rPr>
        <w:t>d</w:t>
      </w:r>
    </w:p>
    <w:p w14:paraId="10B5D8C4" w14:textId="502A6094" w:rsidR="006A036E" w:rsidRPr="001E3A6B" w:rsidRDefault="00ED2B1E" w:rsidP="006A036E">
      <w:pPr>
        <w:pStyle w:val="maintext"/>
        <w:numPr>
          <w:ilvl w:val="1"/>
          <w:numId w:val="76"/>
        </w:numPr>
        <w:ind w:firstLineChars="0"/>
        <w:rPr>
          <w:b/>
          <w:bCs/>
          <w:i/>
          <w:iCs/>
          <w:color w:val="000000"/>
          <w:sz w:val="24"/>
          <w:szCs w:val="24"/>
        </w:rPr>
      </w:pPr>
      <w:r w:rsidRPr="001E3A6B">
        <w:rPr>
          <w:rFonts w:cs="Times New Roman"/>
          <w:b/>
          <w:bCs/>
          <w:i/>
          <w:iCs/>
          <w:sz w:val="24"/>
          <w:szCs w:val="24"/>
          <w:lang w:val="en-US"/>
        </w:rPr>
        <w:t xml:space="preserve">Remove brackets around </w:t>
      </w:r>
      <w:proofErr w:type="gramStart"/>
      <w:r w:rsidRPr="001E3A6B">
        <w:rPr>
          <w:rFonts w:cs="Times New Roman"/>
          <w:b/>
          <w:bCs/>
          <w:i/>
          <w:iCs/>
          <w:sz w:val="24"/>
          <w:szCs w:val="24"/>
          <w:lang w:val="en-US"/>
        </w:rPr>
        <w:t>FFS</w:t>
      </w:r>
      <w:proofErr w:type="gramEnd"/>
    </w:p>
    <w:tbl>
      <w:tblPr>
        <w:tblStyle w:val="TableGrid"/>
        <w:tblW w:w="0" w:type="auto"/>
        <w:tblInd w:w="720" w:type="dxa"/>
        <w:tblLook w:val="04A0" w:firstRow="1" w:lastRow="0" w:firstColumn="1" w:lastColumn="0" w:noHBand="0" w:noVBand="1"/>
      </w:tblPr>
      <w:tblGrid>
        <w:gridCol w:w="21661"/>
      </w:tblGrid>
      <w:tr w:rsidR="005D11FF" w:rsidRPr="001E3A6B" w14:paraId="06DF4145" w14:textId="77777777" w:rsidTr="005D11FF">
        <w:tc>
          <w:tcPr>
            <w:tcW w:w="22381" w:type="dxa"/>
          </w:tcPr>
          <w:p w14:paraId="36EE9E42" w14:textId="77777777" w:rsidR="005D11FF" w:rsidRPr="001E3A6B" w:rsidRDefault="005D11FF" w:rsidP="005D11FF">
            <w:pPr>
              <w:rPr>
                <w:sz w:val="24"/>
                <w:szCs w:val="24"/>
                <w:lang w:eastAsia="zh-CN"/>
              </w:rPr>
            </w:pPr>
            <w:r w:rsidRPr="001E3A6B">
              <w:rPr>
                <w:sz w:val="24"/>
                <w:szCs w:val="24"/>
                <w:highlight w:val="green"/>
                <w:lang w:eastAsia="zh-CN"/>
              </w:rPr>
              <w:t>Agreement</w:t>
            </w:r>
          </w:p>
          <w:p w14:paraId="7B3A1FCE" w14:textId="77777777" w:rsidR="005D11FF" w:rsidRPr="001E3A6B" w:rsidRDefault="005D11FF" w:rsidP="005D11FF">
            <w:pPr>
              <w:rPr>
                <w:sz w:val="24"/>
                <w:szCs w:val="24"/>
              </w:rPr>
            </w:pPr>
            <w:r w:rsidRPr="001E3A6B">
              <w:rPr>
                <w:bCs/>
                <w:iCs/>
                <w:sz w:val="24"/>
                <w:szCs w:val="24"/>
                <w:lang w:eastAsia="zh-CN"/>
              </w:rPr>
              <w:t>Support to indicate to UE(s) with higher layer signaling to report multiple Rx-Tx measurements for the same SL PRS transmission (resp. reception) and up to N different SL PRS receptions (resp. transmissions) for the same pair of UE(s).</w:t>
            </w:r>
          </w:p>
          <w:p w14:paraId="7FE3117A" w14:textId="77777777" w:rsidR="005D11FF" w:rsidRPr="001E3A6B" w:rsidRDefault="005D11FF" w:rsidP="005D11FF">
            <w:pPr>
              <w:pStyle w:val="ListParagraph"/>
              <w:numPr>
                <w:ilvl w:val="0"/>
                <w:numId w:val="88"/>
              </w:numPr>
              <w:overflowPunct w:val="0"/>
              <w:autoSpaceDE w:val="0"/>
              <w:autoSpaceDN w:val="0"/>
              <w:adjustRightInd w:val="0"/>
              <w:spacing w:before="0" w:after="180"/>
              <w:jc w:val="left"/>
              <w:textAlignment w:val="baseline"/>
              <w:rPr>
                <w:sz w:val="24"/>
                <w:szCs w:val="24"/>
              </w:rPr>
            </w:pPr>
            <w:r w:rsidRPr="001E3A6B">
              <w:rPr>
                <w:sz w:val="24"/>
                <w:szCs w:val="24"/>
              </w:rPr>
              <w:t>FFS: value range of N</w:t>
            </w:r>
          </w:p>
          <w:p w14:paraId="45226809" w14:textId="77777777" w:rsidR="005D11FF" w:rsidRPr="001E3A6B" w:rsidRDefault="005D11FF" w:rsidP="005D11FF">
            <w:pPr>
              <w:rPr>
                <w:sz w:val="24"/>
                <w:szCs w:val="24"/>
                <w:lang w:eastAsia="x-none"/>
              </w:rPr>
            </w:pPr>
          </w:p>
          <w:p w14:paraId="53FDFEB4" w14:textId="77777777" w:rsidR="005D11FF" w:rsidRPr="001E3A6B" w:rsidRDefault="005D11FF" w:rsidP="005D11FF">
            <w:pPr>
              <w:rPr>
                <w:sz w:val="24"/>
                <w:szCs w:val="24"/>
                <w:lang w:eastAsia="zh-CN"/>
              </w:rPr>
            </w:pPr>
            <w:r w:rsidRPr="001E3A6B">
              <w:rPr>
                <w:sz w:val="24"/>
                <w:szCs w:val="24"/>
                <w:highlight w:val="green"/>
                <w:lang w:eastAsia="zh-CN"/>
              </w:rPr>
              <w:t>Agreement</w:t>
            </w:r>
          </w:p>
          <w:p w14:paraId="3E48B89D" w14:textId="4CB40CE1" w:rsidR="005D11FF" w:rsidRPr="001E3A6B" w:rsidRDefault="005D11FF" w:rsidP="005D11FF">
            <w:pPr>
              <w:rPr>
                <w:rFonts w:eastAsia="DengXian"/>
                <w:bCs/>
                <w:iCs/>
                <w:sz w:val="24"/>
                <w:szCs w:val="24"/>
                <w:lang w:eastAsia="zh-CN"/>
              </w:rPr>
            </w:pPr>
            <w:r w:rsidRPr="001E3A6B">
              <w:rPr>
                <w:rFonts w:eastAsia="DengXian" w:hint="eastAsia"/>
                <w:iCs/>
                <w:sz w:val="24"/>
                <w:szCs w:val="24"/>
                <w:lang w:eastAsia="zh-CN"/>
              </w:rPr>
              <w:t>F</w:t>
            </w:r>
            <w:r w:rsidRPr="001E3A6B">
              <w:rPr>
                <w:rFonts w:eastAsia="DengXian"/>
                <w:iCs/>
                <w:sz w:val="24"/>
                <w:szCs w:val="24"/>
                <w:lang w:eastAsia="zh-CN"/>
              </w:rPr>
              <w:t>or the indicated number N of different SL PRS receptions (resp. transmissions) associated with the same SL PRS transmission (resp. reception), the value range of N is {2, 3, 4}.</w:t>
            </w:r>
          </w:p>
        </w:tc>
      </w:tr>
    </w:tbl>
    <w:p w14:paraId="127A57BA" w14:textId="77777777" w:rsidR="005D11FF" w:rsidRPr="001E3A6B" w:rsidRDefault="005D11FF" w:rsidP="005D11FF">
      <w:pPr>
        <w:pStyle w:val="maintext"/>
        <w:ind w:firstLineChars="0"/>
        <w:rPr>
          <w:b/>
          <w:bCs/>
          <w:i/>
          <w:iCs/>
          <w:color w:val="000000"/>
          <w:sz w:val="24"/>
          <w:szCs w:val="24"/>
        </w:rPr>
      </w:pPr>
    </w:p>
    <w:p w14:paraId="4FFBFB49" w14:textId="22620E8C" w:rsidR="004B4D3B" w:rsidRPr="001E3A6B" w:rsidRDefault="00ED2B1E" w:rsidP="00446EF1">
      <w:pPr>
        <w:pStyle w:val="maintext"/>
        <w:numPr>
          <w:ilvl w:val="0"/>
          <w:numId w:val="76"/>
        </w:numPr>
        <w:ind w:firstLineChars="0"/>
        <w:rPr>
          <w:rFonts w:cs="Arial"/>
          <w:sz w:val="24"/>
          <w:szCs w:val="24"/>
          <w:lang w:eastAsia="x-none"/>
        </w:rPr>
      </w:pPr>
      <w:r w:rsidRPr="001E3A6B">
        <w:rPr>
          <w:rFonts w:cs="Times New Roman"/>
          <w:b/>
          <w:bCs/>
          <w:i/>
          <w:iCs/>
          <w:sz w:val="24"/>
          <w:szCs w:val="24"/>
          <w:lang w:val="en-US"/>
        </w:rPr>
        <w:t>Proposal 7: FG 41-1-7</w:t>
      </w:r>
      <w:r w:rsidRPr="001E3A6B">
        <w:rPr>
          <w:rFonts w:cs="Times New Roman"/>
          <w:b/>
          <w:bCs/>
          <w:i/>
          <w:iCs/>
          <w:sz w:val="24"/>
          <w:szCs w:val="24"/>
          <w:lang w:val="en-US"/>
        </w:rPr>
        <w:t xml:space="preserve">a, b: </w:t>
      </w:r>
      <w:r w:rsidR="005D11FF" w:rsidRPr="001E3A6B">
        <w:rPr>
          <w:rFonts w:cs="Times New Roman"/>
          <w:b/>
          <w:bCs/>
          <w:i/>
          <w:iCs/>
          <w:sz w:val="24"/>
          <w:szCs w:val="24"/>
          <w:lang w:val="en-US"/>
        </w:rPr>
        <w:t xml:space="preserve">keep in brackets as </w:t>
      </w:r>
      <w:r w:rsidRPr="001E3A6B">
        <w:rPr>
          <w:rFonts w:cs="Times New Roman"/>
          <w:b/>
          <w:bCs/>
          <w:i/>
          <w:iCs/>
          <w:sz w:val="24"/>
          <w:szCs w:val="24"/>
          <w:lang w:val="en-US"/>
        </w:rPr>
        <w:t>no agreement</w:t>
      </w:r>
      <w:r w:rsidR="005D11FF" w:rsidRPr="001E3A6B">
        <w:rPr>
          <w:rFonts w:cs="Times New Roman"/>
          <w:b/>
          <w:bCs/>
          <w:i/>
          <w:iCs/>
          <w:sz w:val="24"/>
          <w:szCs w:val="24"/>
          <w:lang w:val="en-US"/>
        </w:rPr>
        <w:t xml:space="preserve"> in RAN1</w:t>
      </w:r>
      <w:r w:rsidRPr="001E3A6B">
        <w:rPr>
          <w:rFonts w:cs="Times New Roman"/>
          <w:b/>
          <w:bCs/>
          <w:i/>
          <w:iCs/>
          <w:sz w:val="24"/>
          <w:szCs w:val="24"/>
          <w:lang w:val="en-US"/>
        </w:rPr>
        <w:t xml:space="preserve"> yet.</w:t>
      </w:r>
    </w:p>
    <w:p w14:paraId="14DF303A" w14:textId="77777777" w:rsidR="004B4D3B" w:rsidRDefault="004B4D3B" w:rsidP="00B9024D">
      <w:pPr>
        <w:rPr>
          <w:rFonts w:cs="Arial"/>
          <w:lang w:eastAsia="x-none"/>
        </w:rPr>
      </w:pPr>
    </w:p>
    <w:p w14:paraId="18F8AA32" w14:textId="77777777" w:rsidR="004B4D3B" w:rsidRDefault="004B4D3B" w:rsidP="00B9024D">
      <w:pPr>
        <w:rPr>
          <w:rFonts w:cs="Arial"/>
          <w:lang w:eastAsia="x-none"/>
        </w:rPr>
      </w:pPr>
    </w:p>
    <w:p w14:paraId="246F5190" w14:textId="77777777" w:rsidR="004B4D3B" w:rsidRDefault="004B4D3B" w:rsidP="004B4D3B">
      <w:pPr>
        <w:pStyle w:val="Heading1"/>
      </w:pPr>
      <w:r>
        <w:t>carrier phase positioning</w:t>
      </w:r>
    </w:p>
    <w:p w14:paraId="5D98C9FE" w14:textId="77777777" w:rsidR="004B4D3B" w:rsidRDefault="004B4D3B" w:rsidP="004B4D3B">
      <w:pPr>
        <w:pStyle w:val="maintext"/>
        <w:ind w:left="644" w:firstLineChars="0" w:firstLine="0"/>
        <w:rPr>
          <w:rFonts w:ascii="Calibri" w:hAnsi="Calibri" w:cs="Arial"/>
          <w:color w:val="000000"/>
        </w:rPr>
      </w:pPr>
    </w:p>
    <w:p w14:paraId="7BAB1C44" w14:textId="7CD47D14" w:rsidR="004B4D3B" w:rsidRPr="001E3A6B" w:rsidRDefault="007C1F4E" w:rsidP="00B9024D">
      <w:pPr>
        <w:rPr>
          <w:rFonts w:ascii="Times New Roman" w:hAnsi="Times New Roman"/>
          <w:b/>
          <w:bCs/>
          <w:i/>
          <w:iCs/>
          <w:sz w:val="24"/>
          <w:szCs w:val="24"/>
          <w:lang w:eastAsia="x-none"/>
        </w:rPr>
      </w:pPr>
      <w:r w:rsidRPr="001E3A6B">
        <w:rPr>
          <w:rFonts w:ascii="Times New Roman" w:hAnsi="Times New Roman"/>
          <w:b/>
          <w:bCs/>
          <w:i/>
          <w:iCs/>
          <w:sz w:val="24"/>
          <w:szCs w:val="24"/>
          <w:lang w:eastAsia="x-none"/>
        </w:rPr>
        <w:t xml:space="preserve">Proposal 8: we support introducing separate row for DL PRS processing capabilities/measurement for DL RSCP/RSCPD measurements in RRC_CONNECTED/RRC_INACTIVE </w:t>
      </w:r>
      <w:proofErr w:type="gramStart"/>
      <w:r w:rsidRPr="001E3A6B">
        <w:rPr>
          <w:rFonts w:ascii="Times New Roman" w:hAnsi="Times New Roman"/>
          <w:b/>
          <w:bCs/>
          <w:i/>
          <w:iCs/>
          <w:sz w:val="24"/>
          <w:szCs w:val="24"/>
          <w:lang w:eastAsia="x-none"/>
        </w:rPr>
        <w:t>state</w:t>
      </w:r>
      <w:proofErr w:type="gramEnd"/>
    </w:p>
    <w:p w14:paraId="3C47E50C" w14:textId="77777777" w:rsidR="00B75F49" w:rsidRPr="001E3A6B" w:rsidRDefault="00B75F49" w:rsidP="00B75F49">
      <w:pPr>
        <w:pStyle w:val="ListParagraph"/>
        <w:numPr>
          <w:ilvl w:val="0"/>
          <w:numId w:val="80"/>
        </w:numPr>
        <w:spacing w:before="0" w:after="0"/>
        <w:contextualSpacing w:val="0"/>
        <w:rPr>
          <w:rFonts w:ascii="Times New Roman" w:hAnsi="Times New Roman"/>
          <w:b/>
          <w:bCs/>
          <w:i/>
          <w:iCs/>
          <w:sz w:val="24"/>
          <w:szCs w:val="24"/>
        </w:rPr>
      </w:pPr>
      <w:r w:rsidRPr="001E3A6B">
        <w:rPr>
          <w:rFonts w:ascii="Times New Roman" w:hAnsi="Times New Roman"/>
          <w:b/>
          <w:bCs/>
          <w:i/>
          <w:iCs/>
          <w:sz w:val="24"/>
          <w:szCs w:val="24"/>
        </w:rPr>
        <w:t xml:space="preserve">Duration of DL PRS symbols N in units of </w:t>
      </w:r>
      <w:proofErr w:type="spellStart"/>
      <w:r w:rsidRPr="001E3A6B">
        <w:rPr>
          <w:rFonts w:ascii="Times New Roman" w:hAnsi="Times New Roman"/>
          <w:b/>
          <w:bCs/>
          <w:i/>
          <w:iCs/>
          <w:sz w:val="24"/>
          <w:szCs w:val="24"/>
        </w:rPr>
        <w:t>ms</w:t>
      </w:r>
      <w:proofErr w:type="spellEnd"/>
      <w:r w:rsidRPr="001E3A6B">
        <w:rPr>
          <w:rFonts w:ascii="Times New Roman" w:hAnsi="Times New Roman"/>
          <w:b/>
          <w:bCs/>
          <w:i/>
          <w:iCs/>
          <w:sz w:val="24"/>
          <w:szCs w:val="24"/>
        </w:rPr>
        <w:t xml:space="preserve"> a UE can process every T </w:t>
      </w:r>
      <w:proofErr w:type="spellStart"/>
      <w:r w:rsidRPr="001E3A6B">
        <w:rPr>
          <w:rFonts w:ascii="Times New Roman" w:hAnsi="Times New Roman"/>
          <w:b/>
          <w:bCs/>
          <w:i/>
          <w:iCs/>
          <w:sz w:val="24"/>
          <w:szCs w:val="24"/>
        </w:rPr>
        <w:t>ms</w:t>
      </w:r>
      <w:proofErr w:type="spellEnd"/>
      <w:r w:rsidRPr="001E3A6B">
        <w:rPr>
          <w:rFonts w:ascii="Times New Roman" w:hAnsi="Times New Roman"/>
          <w:b/>
          <w:bCs/>
          <w:i/>
          <w:iCs/>
          <w:sz w:val="24"/>
          <w:szCs w:val="24"/>
        </w:rPr>
        <w:t xml:space="preserve"> assuming maximum DL PRS bandwidth in MHz, which is supported and reported by UE: </w:t>
      </w:r>
    </w:p>
    <w:p w14:paraId="2D2ACE0F" w14:textId="77777777" w:rsidR="00B75F49" w:rsidRPr="001E3A6B" w:rsidRDefault="00B75F49" w:rsidP="00B75F49">
      <w:pPr>
        <w:pStyle w:val="ListParagraph"/>
        <w:numPr>
          <w:ilvl w:val="1"/>
          <w:numId w:val="80"/>
        </w:numPr>
        <w:spacing w:before="0" w:after="0"/>
        <w:contextualSpacing w:val="0"/>
        <w:rPr>
          <w:rFonts w:ascii="Times New Roman" w:hAnsi="Times New Roman"/>
          <w:b/>
          <w:bCs/>
          <w:i/>
          <w:iCs/>
          <w:sz w:val="24"/>
          <w:szCs w:val="24"/>
        </w:rPr>
      </w:pPr>
      <w:r w:rsidRPr="001E3A6B">
        <w:rPr>
          <w:rFonts w:ascii="Times New Roman" w:hAnsi="Times New Roman"/>
          <w:b/>
          <w:bCs/>
          <w:i/>
          <w:iCs/>
          <w:sz w:val="24"/>
          <w:szCs w:val="24"/>
        </w:rPr>
        <w:t xml:space="preserve">There may be a need to update the UE’s processing capability especially with joint traditional positioning with CPP due to the additional measurements needed. This could be done by updating the current set of values or by adding a CPP specific increase to </w:t>
      </w:r>
      <w:proofErr w:type="spellStart"/>
      <w:r w:rsidRPr="001E3A6B">
        <w:rPr>
          <w:rFonts w:ascii="Times New Roman" w:hAnsi="Times New Roman"/>
          <w:b/>
          <w:bCs/>
          <w:i/>
          <w:iCs/>
          <w:sz w:val="24"/>
          <w:szCs w:val="24"/>
        </w:rPr>
        <w:t>to</w:t>
      </w:r>
      <w:proofErr w:type="spellEnd"/>
      <w:r w:rsidRPr="001E3A6B">
        <w:rPr>
          <w:rFonts w:ascii="Times New Roman" w:hAnsi="Times New Roman"/>
          <w:b/>
          <w:bCs/>
          <w:i/>
          <w:iCs/>
          <w:sz w:val="24"/>
          <w:szCs w:val="24"/>
        </w:rPr>
        <w:t xml:space="preserve"> accommodate additional carrier phase measurements / </w:t>
      </w:r>
      <w:proofErr w:type="gramStart"/>
      <w:r w:rsidRPr="001E3A6B">
        <w:rPr>
          <w:rFonts w:ascii="Times New Roman" w:hAnsi="Times New Roman"/>
          <w:b/>
          <w:bCs/>
          <w:i/>
          <w:iCs/>
          <w:sz w:val="24"/>
          <w:szCs w:val="24"/>
        </w:rPr>
        <w:t>processing</w:t>
      </w:r>
      <w:proofErr w:type="gramEnd"/>
    </w:p>
    <w:p w14:paraId="05A23E97" w14:textId="77777777" w:rsidR="00B75F49" w:rsidRPr="001E3A6B" w:rsidRDefault="00B75F49" w:rsidP="00B9024D">
      <w:pPr>
        <w:rPr>
          <w:rFonts w:cs="Arial"/>
          <w:sz w:val="24"/>
          <w:szCs w:val="24"/>
          <w:lang w:eastAsia="x-none"/>
        </w:rPr>
      </w:pPr>
    </w:p>
    <w:p w14:paraId="32D5A0CB" w14:textId="73BD3B06" w:rsidR="00B75F49" w:rsidRPr="001E3A6B" w:rsidRDefault="00B75F49" w:rsidP="00B75F49">
      <w:pPr>
        <w:pStyle w:val="maintext"/>
        <w:ind w:firstLineChars="0" w:firstLine="0"/>
        <w:rPr>
          <w:rFonts w:cs="Times New Roman"/>
          <w:b/>
          <w:sz w:val="24"/>
          <w:szCs w:val="24"/>
          <w:lang w:val="en-US"/>
        </w:rPr>
      </w:pPr>
      <w:r w:rsidRPr="001E3A6B">
        <w:rPr>
          <w:rFonts w:cs="Times New Roman"/>
          <w:b/>
          <w:sz w:val="24"/>
          <w:szCs w:val="24"/>
          <w:lang w:val="en-US"/>
        </w:rPr>
        <w:t xml:space="preserve">Proposal 9: </w:t>
      </w:r>
    </w:p>
    <w:p w14:paraId="3E2ED69A" w14:textId="77777777" w:rsidR="005D11FF" w:rsidRPr="001E3A6B" w:rsidRDefault="005D11FF" w:rsidP="005D11FF">
      <w:pPr>
        <w:rPr>
          <w:rFonts w:ascii="Times New Roman" w:hAnsi="Times New Roman"/>
          <w:b/>
          <w:i/>
          <w:iCs/>
          <w:sz w:val="24"/>
          <w:szCs w:val="24"/>
          <w:lang w:eastAsia="x-none"/>
        </w:rPr>
      </w:pPr>
      <w:r w:rsidRPr="001E3A6B">
        <w:rPr>
          <w:rFonts w:ascii="Times New Roman" w:hAnsi="Times New Roman"/>
          <w:b/>
          <w:i/>
          <w:iCs/>
          <w:sz w:val="24"/>
          <w:szCs w:val="24"/>
        </w:rPr>
        <w:t xml:space="preserve">In FG 41-2-3, remove brackets from sentence “within the indicated time window(s) for UE based and UE </w:t>
      </w:r>
      <w:proofErr w:type="gramStart"/>
      <w:r w:rsidRPr="001E3A6B">
        <w:rPr>
          <w:rFonts w:ascii="Times New Roman" w:hAnsi="Times New Roman"/>
          <w:b/>
          <w:i/>
          <w:iCs/>
          <w:sz w:val="24"/>
          <w:szCs w:val="24"/>
        </w:rPr>
        <w:t>assisted</w:t>
      </w:r>
      <w:proofErr w:type="gramEnd"/>
      <w:r w:rsidRPr="001E3A6B">
        <w:rPr>
          <w:rFonts w:ascii="Times New Roman" w:hAnsi="Times New Roman"/>
          <w:b/>
          <w:i/>
          <w:iCs/>
          <w:sz w:val="24"/>
          <w:szCs w:val="24"/>
        </w:rPr>
        <w:t>”</w:t>
      </w:r>
    </w:p>
    <w:tbl>
      <w:tblPr>
        <w:tblStyle w:val="TableGrid"/>
        <w:tblW w:w="0" w:type="auto"/>
        <w:tblLook w:val="04A0" w:firstRow="1" w:lastRow="0" w:firstColumn="1" w:lastColumn="0" w:noHBand="0" w:noVBand="1"/>
      </w:tblPr>
      <w:tblGrid>
        <w:gridCol w:w="22381"/>
      </w:tblGrid>
      <w:tr w:rsidR="00B75F49" w:rsidRPr="001E3A6B" w14:paraId="142AB0BA" w14:textId="77777777" w:rsidTr="00B75F49">
        <w:tc>
          <w:tcPr>
            <w:tcW w:w="22381" w:type="dxa"/>
          </w:tcPr>
          <w:p w14:paraId="2B5FE04D" w14:textId="77777777" w:rsidR="00B75F49" w:rsidRPr="001E3A6B" w:rsidRDefault="00B75F49" w:rsidP="00B75F49">
            <w:pPr>
              <w:spacing w:after="0"/>
              <w:rPr>
                <w:rFonts w:ascii="Times New Roman" w:eastAsia="Batang" w:hAnsi="Times New Roman"/>
                <w:b/>
                <w:i/>
                <w:iCs/>
                <w:sz w:val="24"/>
                <w:szCs w:val="24"/>
                <w:lang w:eastAsia="x-none"/>
              </w:rPr>
            </w:pPr>
            <w:r w:rsidRPr="001E3A6B">
              <w:rPr>
                <w:rFonts w:ascii="Times New Roman" w:eastAsia="Batang" w:hAnsi="Times New Roman"/>
                <w:b/>
                <w:i/>
                <w:iCs/>
                <w:sz w:val="24"/>
                <w:szCs w:val="24"/>
                <w:highlight w:val="green"/>
                <w:lang w:eastAsia="x-none"/>
              </w:rPr>
              <w:t>Agreement</w:t>
            </w:r>
          </w:p>
          <w:p w14:paraId="182CAD69" w14:textId="77777777" w:rsidR="00B75F49" w:rsidRPr="001E3A6B" w:rsidRDefault="00B75F49" w:rsidP="00B75F49">
            <w:pPr>
              <w:spacing w:after="0"/>
              <w:rPr>
                <w:rFonts w:ascii="Times New Roman" w:eastAsia="Batang" w:hAnsi="Times New Roman"/>
                <w:b/>
                <w:i/>
                <w:iCs/>
                <w:sz w:val="24"/>
                <w:szCs w:val="24"/>
              </w:rPr>
            </w:pPr>
            <w:r w:rsidRPr="001E3A6B">
              <w:rPr>
                <w:rFonts w:ascii="Times New Roman" w:eastAsia="Batang" w:hAnsi="Times New Roman"/>
                <w:b/>
                <w:i/>
                <w:iCs/>
                <w:sz w:val="24"/>
                <w:szCs w:val="24"/>
              </w:rPr>
              <w:t>To enable LMF to request the UEs, including target UE and PRU(s), to perform measurements on indicated DL PRS resource set(s) occurring within indicated time window(s), each time window is defined with the following parameters:</w:t>
            </w:r>
          </w:p>
          <w:p w14:paraId="05055AE8" w14:textId="77777777" w:rsidR="00B75F49" w:rsidRPr="001E3A6B" w:rsidRDefault="00B75F49" w:rsidP="00B75F49">
            <w:pPr>
              <w:numPr>
                <w:ilvl w:val="0"/>
                <w:numId w:val="81"/>
              </w:numPr>
              <w:overflowPunct w:val="0"/>
              <w:autoSpaceDE w:val="0"/>
              <w:autoSpaceDN w:val="0"/>
              <w:adjustRightInd w:val="0"/>
              <w:snapToGrid w:val="0"/>
              <w:spacing w:before="0" w:after="0"/>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 xml:space="preserve">The start of the time window, which is indicated by a combination of subframe number, slot offset and symbol </w:t>
            </w:r>
            <w:proofErr w:type="gramStart"/>
            <w:r w:rsidRPr="001E3A6B">
              <w:rPr>
                <w:rFonts w:ascii="Times New Roman" w:eastAsia="SimSun" w:hAnsi="Times New Roman"/>
                <w:b/>
                <w:i/>
                <w:iCs/>
                <w:sz w:val="24"/>
                <w:szCs w:val="24"/>
              </w:rPr>
              <w:t>index</w:t>
            </w:r>
            <w:proofErr w:type="gramEnd"/>
          </w:p>
          <w:p w14:paraId="397D2DE1" w14:textId="77777777" w:rsidR="00B75F49" w:rsidRPr="001E3A6B" w:rsidRDefault="00B75F49" w:rsidP="00B75F49">
            <w:pPr>
              <w:numPr>
                <w:ilvl w:val="0"/>
                <w:numId w:val="81"/>
              </w:numPr>
              <w:overflowPunct w:val="0"/>
              <w:autoSpaceDE w:val="0"/>
              <w:autoSpaceDN w:val="0"/>
              <w:adjustRightInd w:val="0"/>
              <w:snapToGrid w:val="0"/>
              <w:spacing w:before="0" w:after="0"/>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The duration of the time window, which is given by a number of consecutive slots/</w:t>
            </w:r>
            <w:proofErr w:type="gramStart"/>
            <w:r w:rsidRPr="001E3A6B">
              <w:rPr>
                <w:rFonts w:ascii="Times New Roman" w:eastAsia="SimSun" w:hAnsi="Times New Roman"/>
                <w:b/>
                <w:i/>
                <w:iCs/>
                <w:sz w:val="24"/>
                <w:szCs w:val="24"/>
              </w:rPr>
              <w:t>symbols</w:t>
            </w:r>
            <w:proofErr w:type="gramEnd"/>
          </w:p>
          <w:p w14:paraId="1255E20A" w14:textId="77777777" w:rsidR="00B75F49" w:rsidRPr="001E3A6B" w:rsidRDefault="00B75F49" w:rsidP="00B75F49">
            <w:pPr>
              <w:numPr>
                <w:ilvl w:val="1"/>
                <w:numId w:val="81"/>
              </w:numPr>
              <w:overflowPunct w:val="0"/>
              <w:autoSpaceDE w:val="0"/>
              <w:autoSpaceDN w:val="0"/>
              <w:adjustRightInd w:val="0"/>
              <w:snapToGrid w:val="0"/>
              <w:spacing w:before="0" w:after="0"/>
              <w:textAlignment w:val="baseline"/>
              <w:rPr>
                <w:rFonts w:ascii="Times New Roman" w:eastAsia="SimSun" w:hAnsi="Times New Roman"/>
                <w:b/>
                <w:i/>
                <w:iCs/>
                <w:sz w:val="24"/>
                <w:szCs w:val="24"/>
              </w:rPr>
            </w:pPr>
            <w:r w:rsidRPr="001E3A6B">
              <w:rPr>
                <w:rFonts w:ascii="Times New Roman" w:eastAsia="SimSun" w:hAnsi="Times New Roman"/>
                <w:b/>
                <w:i/>
                <w:iCs/>
                <w:sz w:val="24"/>
                <w:szCs w:val="24"/>
              </w:rPr>
              <w:t>FFS: the number of consecutive slots/symbols</w:t>
            </w:r>
          </w:p>
          <w:p w14:paraId="1AA056B2" w14:textId="03CD502F" w:rsidR="00B75F49" w:rsidRPr="001E3A6B" w:rsidRDefault="00B75F49" w:rsidP="00B75F49">
            <w:pPr>
              <w:rPr>
                <w:rFonts w:ascii="Times New Roman" w:hAnsi="Times New Roman"/>
                <w:b/>
                <w:i/>
                <w:iCs/>
                <w:sz w:val="24"/>
                <w:szCs w:val="24"/>
                <w:lang w:eastAsia="x-none"/>
              </w:rPr>
            </w:pPr>
            <w:r w:rsidRPr="001E3A6B">
              <w:rPr>
                <w:rFonts w:ascii="Times New Roman" w:eastAsia="SimSun" w:hAnsi="Times New Roman"/>
                <w:b/>
                <w:i/>
                <w:iCs/>
                <w:sz w:val="24"/>
                <w:szCs w:val="24"/>
              </w:rPr>
              <w:t xml:space="preserve">(Optional) The periodicity of the time window, which is defined </w:t>
            </w:r>
            <w:proofErr w:type="gramStart"/>
            <w:r w:rsidRPr="001E3A6B">
              <w:rPr>
                <w:rFonts w:ascii="Times New Roman" w:eastAsia="SimSun" w:hAnsi="Times New Roman"/>
                <w:b/>
                <w:i/>
                <w:iCs/>
                <w:sz w:val="24"/>
                <w:szCs w:val="24"/>
              </w:rPr>
              <w:t>similar to</w:t>
            </w:r>
            <w:proofErr w:type="gramEnd"/>
            <w:r w:rsidRPr="001E3A6B">
              <w:rPr>
                <w:rFonts w:ascii="Times New Roman" w:eastAsia="SimSun" w:hAnsi="Times New Roman"/>
                <w:b/>
                <w:i/>
                <w:iCs/>
                <w:sz w:val="24"/>
                <w:szCs w:val="24"/>
              </w:rPr>
              <w:t xml:space="preserve"> IE NR-DL-PRS-Periodicity-and-</w:t>
            </w:r>
            <w:proofErr w:type="spellStart"/>
            <w:r w:rsidRPr="001E3A6B">
              <w:rPr>
                <w:rFonts w:ascii="Times New Roman" w:eastAsia="SimSun" w:hAnsi="Times New Roman"/>
                <w:b/>
                <w:i/>
                <w:iCs/>
                <w:sz w:val="24"/>
                <w:szCs w:val="24"/>
              </w:rPr>
              <w:t>ResourceSetSlotOffset</w:t>
            </w:r>
            <w:proofErr w:type="spellEnd"/>
            <w:r w:rsidRPr="001E3A6B" w:rsidDel="00BD5CA7">
              <w:rPr>
                <w:rFonts w:ascii="Times New Roman" w:eastAsia="SimSun" w:hAnsi="Times New Roman"/>
                <w:b/>
                <w:i/>
                <w:iCs/>
                <w:sz w:val="24"/>
                <w:szCs w:val="24"/>
              </w:rPr>
              <w:t xml:space="preserve"> </w:t>
            </w:r>
            <w:r w:rsidRPr="001E3A6B">
              <w:rPr>
                <w:rFonts w:ascii="Times New Roman" w:eastAsia="SimSun" w:hAnsi="Times New Roman"/>
                <w:b/>
                <w:i/>
                <w:iCs/>
                <w:sz w:val="24"/>
                <w:szCs w:val="24"/>
              </w:rPr>
              <w:t>in TS 37.355.FFS: the maximum number of the windows</w:t>
            </w:r>
          </w:p>
        </w:tc>
      </w:tr>
    </w:tbl>
    <w:p w14:paraId="0346BEB7" w14:textId="3A75295C" w:rsidR="00B75F49" w:rsidRPr="001E3A6B" w:rsidRDefault="00B75F49" w:rsidP="00B75F49">
      <w:pPr>
        <w:rPr>
          <w:rFonts w:ascii="Times New Roman" w:hAnsi="Times New Roman"/>
          <w:b/>
          <w:i/>
          <w:iCs/>
          <w:sz w:val="24"/>
          <w:szCs w:val="24"/>
          <w:lang w:eastAsia="x-none"/>
        </w:rPr>
      </w:pPr>
      <w:r w:rsidRPr="001E3A6B">
        <w:rPr>
          <w:rFonts w:ascii="Times New Roman" w:hAnsi="Times New Roman"/>
          <w:b/>
          <w:i/>
          <w:iCs/>
          <w:sz w:val="24"/>
          <w:szCs w:val="24"/>
          <w:lang w:eastAsia="x-none"/>
        </w:rPr>
        <w:t xml:space="preserve">This is beneficial for both UE-based and UE-assisted positioning. </w:t>
      </w:r>
    </w:p>
    <w:p w14:paraId="79BA75FF" w14:textId="77777777" w:rsidR="00B75F49" w:rsidRDefault="00B75F49" w:rsidP="00B9024D">
      <w:pPr>
        <w:rPr>
          <w:rFonts w:cs="Arial"/>
          <w:lang w:eastAsia="x-none"/>
        </w:rPr>
      </w:pPr>
    </w:p>
    <w:p w14:paraId="615D7E5B" w14:textId="77777777" w:rsidR="004B4D3B" w:rsidRDefault="004B4D3B" w:rsidP="00B9024D">
      <w:pPr>
        <w:rPr>
          <w:lang w:eastAsia="x-none"/>
        </w:rPr>
      </w:pPr>
    </w:p>
    <w:p w14:paraId="21C8EEBD" w14:textId="77777777" w:rsidR="004B4D3B" w:rsidRPr="002F4034" w:rsidRDefault="004B4D3B" w:rsidP="004B4D3B">
      <w:pPr>
        <w:pStyle w:val="Heading1"/>
      </w:pPr>
      <w:r w:rsidRPr="002F4034">
        <w:t>LPHAP</w:t>
      </w:r>
    </w:p>
    <w:p w14:paraId="5D031EF5" w14:textId="77777777" w:rsidR="004B4D3B" w:rsidRDefault="004B4D3B" w:rsidP="00B9024D">
      <w:pPr>
        <w:rPr>
          <w:lang w:eastAsia="x-none"/>
        </w:rPr>
      </w:pPr>
    </w:p>
    <w:p w14:paraId="10B390C9" w14:textId="45E71CDE" w:rsidR="004B4D3B" w:rsidRPr="001E3A6B" w:rsidRDefault="00B75F49" w:rsidP="00B9024D">
      <w:pPr>
        <w:rPr>
          <w:rFonts w:ascii="Times New Roman" w:hAnsi="Times New Roman"/>
          <w:b/>
          <w:bCs/>
          <w:sz w:val="24"/>
          <w:szCs w:val="24"/>
          <w:lang w:eastAsia="x-none"/>
        </w:rPr>
      </w:pPr>
      <w:r w:rsidRPr="001E3A6B">
        <w:rPr>
          <w:rFonts w:ascii="Times New Roman" w:hAnsi="Times New Roman"/>
          <w:b/>
          <w:bCs/>
          <w:sz w:val="24"/>
          <w:szCs w:val="24"/>
          <w:lang w:eastAsia="x-none"/>
        </w:rPr>
        <w:t>Proposal 10:</w:t>
      </w:r>
    </w:p>
    <w:p w14:paraId="3B4CD9E0" w14:textId="408AF8F0" w:rsidR="00B75F49" w:rsidRPr="001E3A6B" w:rsidRDefault="00B75F49" w:rsidP="00B9024D">
      <w:pPr>
        <w:rPr>
          <w:rFonts w:ascii="Times New Roman" w:hAnsi="Times New Roman"/>
          <w:b/>
          <w:bCs/>
          <w:sz w:val="24"/>
          <w:szCs w:val="24"/>
          <w:lang w:eastAsia="x-none"/>
        </w:rPr>
      </w:pPr>
      <w:r w:rsidRPr="001E3A6B">
        <w:rPr>
          <w:rFonts w:ascii="Times New Roman" w:hAnsi="Times New Roman"/>
          <w:b/>
          <w:bCs/>
          <w:sz w:val="24"/>
          <w:szCs w:val="24"/>
          <w:lang w:eastAsia="x-none"/>
        </w:rPr>
        <w:lastRenderedPageBreak/>
        <w:t>Capability for the following agreement:</w:t>
      </w:r>
    </w:p>
    <w:p w14:paraId="030CA885" w14:textId="77777777" w:rsidR="00B75F49" w:rsidRPr="001E3A6B" w:rsidRDefault="00B75F49" w:rsidP="00B75F49">
      <w:pPr>
        <w:rPr>
          <w:rFonts w:ascii="Times New Roman" w:hAnsi="Times New Roman"/>
          <w:b/>
          <w:bCs/>
          <w:sz w:val="24"/>
          <w:szCs w:val="24"/>
          <w:lang w:eastAsia="x-none"/>
        </w:rPr>
      </w:pPr>
      <w:r w:rsidRPr="001E3A6B">
        <w:rPr>
          <w:rFonts w:ascii="Times New Roman" w:hAnsi="Times New Roman"/>
          <w:b/>
          <w:bCs/>
          <w:sz w:val="24"/>
          <w:szCs w:val="24"/>
          <w:highlight w:val="green"/>
          <w:lang w:eastAsia="x-none"/>
        </w:rPr>
        <w:t>Agreement</w:t>
      </w:r>
    </w:p>
    <w:p w14:paraId="17A9AE24" w14:textId="77777777" w:rsidR="00B75F49" w:rsidRPr="001E3A6B" w:rsidRDefault="00B75F49" w:rsidP="00B75F49">
      <w:pPr>
        <w:rPr>
          <w:rFonts w:ascii="Times New Roman" w:hAnsi="Times New Roman"/>
          <w:b/>
          <w:bCs/>
          <w:sz w:val="24"/>
          <w:szCs w:val="24"/>
          <w:lang w:eastAsia="x-none"/>
        </w:rPr>
      </w:pPr>
      <w:r w:rsidRPr="001E3A6B">
        <w:rPr>
          <w:rFonts w:ascii="Times New Roman" w:hAnsi="Times New Roman"/>
          <w:b/>
          <w:bCs/>
          <w:sz w:val="24"/>
          <w:szCs w:val="24"/>
          <w:lang w:eastAsia="x-none"/>
        </w:rPr>
        <w:t xml:space="preserve">From RAN1 perspective, </w:t>
      </w:r>
      <w:r w:rsidRPr="001E3A6B">
        <w:rPr>
          <w:rFonts w:ascii="Times New Roman" w:hAnsi="Times New Roman"/>
          <w:b/>
          <w:bCs/>
          <w:color w:val="FF0000"/>
          <w:sz w:val="24"/>
          <w:szCs w:val="24"/>
          <w:lang w:eastAsia="x-none"/>
        </w:rPr>
        <w:t xml:space="preserve">candidate values larger than 10240 </w:t>
      </w:r>
      <w:proofErr w:type="spellStart"/>
      <w:r w:rsidRPr="001E3A6B">
        <w:rPr>
          <w:rFonts w:ascii="Times New Roman" w:hAnsi="Times New Roman"/>
          <w:b/>
          <w:bCs/>
          <w:color w:val="FF0000"/>
          <w:sz w:val="24"/>
          <w:szCs w:val="24"/>
          <w:lang w:eastAsia="x-none"/>
        </w:rPr>
        <w:t>ms</w:t>
      </w:r>
      <w:proofErr w:type="spellEnd"/>
      <w:r w:rsidRPr="001E3A6B">
        <w:rPr>
          <w:rFonts w:ascii="Times New Roman" w:hAnsi="Times New Roman"/>
          <w:b/>
          <w:bCs/>
          <w:color w:val="FF0000"/>
          <w:sz w:val="24"/>
          <w:szCs w:val="24"/>
          <w:lang w:eastAsia="x-none"/>
        </w:rPr>
        <w:t xml:space="preserve"> for PRS and/or SRS periodicity</w:t>
      </w:r>
      <w:r w:rsidRPr="001E3A6B">
        <w:rPr>
          <w:rFonts w:ascii="Times New Roman" w:hAnsi="Times New Roman"/>
          <w:b/>
          <w:bCs/>
          <w:sz w:val="24"/>
          <w:szCs w:val="24"/>
          <w:lang w:eastAsia="x-none"/>
        </w:rPr>
        <w:t xml:space="preserve">, e.g., 20480 </w:t>
      </w:r>
      <w:proofErr w:type="spellStart"/>
      <w:r w:rsidRPr="001E3A6B">
        <w:rPr>
          <w:rFonts w:ascii="Times New Roman" w:hAnsi="Times New Roman"/>
          <w:b/>
          <w:bCs/>
          <w:sz w:val="24"/>
          <w:szCs w:val="24"/>
          <w:lang w:eastAsia="x-none"/>
        </w:rPr>
        <w:t>ms</w:t>
      </w:r>
      <w:proofErr w:type="spellEnd"/>
      <w:r w:rsidRPr="001E3A6B">
        <w:rPr>
          <w:rFonts w:ascii="Times New Roman" w:hAnsi="Times New Roman"/>
          <w:b/>
          <w:bCs/>
          <w:sz w:val="24"/>
          <w:szCs w:val="24"/>
          <w:lang w:eastAsia="x-none"/>
        </w:rPr>
        <w:t>, can be introduced.</w:t>
      </w:r>
    </w:p>
    <w:p w14:paraId="0AA55077" w14:textId="77777777" w:rsidR="00B75F49" w:rsidRPr="001E3A6B" w:rsidRDefault="00B75F49" w:rsidP="00B9024D">
      <w:pPr>
        <w:rPr>
          <w:rFonts w:ascii="Times New Roman" w:hAnsi="Times New Roman"/>
          <w:sz w:val="24"/>
          <w:szCs w:val="24"/>
          <w:lang w:eastAsia="x-none"/>
        </w:rPr>
      </w:pPr>
    </w:p>
    <w:p w14:paraId="72EE451D" w14:textId="329BBE24" w:rsidR="00A343F8" w:rsidRPr="001E3A6B" w:rsidRDefault="00A343F8" w:rsidP="00A343F8">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 xml:space="preserve">Proposal </w:t>
      </w:r>
      <w:r w:rsidR="005D11FF" w:rsidRPr="001E3A6B">
        <w:rPr>
          <w:rFonts w:ascii="Times New Roman" w:eastAsia="MS Mincho" w:hAnsi="Times New Roman"/>
          <w:b/>
          <w:bCs/>
          <w:i/>
          <w:iCs/>
          <w:sz w:val="24"/>
          <w:szCs w:val="24"/>
          <w:lang w:eastAsia="ko-KR"/>
        </w:rPr>
        <w:t>11</w:t>
      </w:r>
      <w:r w:rsidRPr="001E3A6B">
        <w:rPr>
          <w:rFonts w:ascii="Times New Roman" w:eastAsia="MS Mincho" w:hAnsi="Times New Roman"/>
          <w:b/>
          <w:bCs/>
          <w:i/>
          <w:iCs/>
          <w:sz w:val="24"/>
          <w:szCs w:val="24"/>
          <w:lang w:eastAsia="ko-KR"/>
        </w:rPr>
        <w:t>:</w:t>
      </w:r>
    </w:p>
    <w:p w14:paraId="39DE63D2" w14:textId="77777777" w:rsidR="00A343F8" w:rsidRPr="001E3A6B" w:rsidRDefault="00A343F8" w:rsidP="00A343F8">
      <w:pPr>
        <w:rPr>
          <w:rFonts w:ascii="Times New Roman" w:hAnsi="Times New Roman"/>
          <w:b/>
          <w:bCs/>
          <w:i/>
          <w:iCs/>
          <w:sz w:val="24"/>
          <w:szCs w:val="24"/>
          <w:lang w:eastAsia="ko-KR"/>
        </w:rPr>
      </w:pPr>
      <w:r w:rsidRPr="001E3A6B">
        <w:rPr>
          <w:rFonts w:ascii="Times New Roman" w:eastAsia="MS Mincho" w:hAnsi="Times New Roman"/>
          <w:b/>
          <w:bCs/>
          <w:i/>
          <w:iCs/>
          <w:sz w:val="24"/>
          <w:szCs w:val="24"/>
          <w:lang w:eastAsia="ko-KR"/>
        </w:rPr>
        <w:t xml:space="preserve">For enhancements for enabling LPHAP use-case 6 as defined in TS 22.104 </w:t>
      </w:r>
      <w:r w:rsidRPr="001E3A6B">
        <w:rPr>
          <w:rFonts w:ascii="Times New Roman" w:eastAsia="MS Mincho" w:hAnsi="Times New Roman"/>
          <w:b/>
          <w:bCs/>
          <w:i/>
          <w:iCs/>
          <w:sz w:val="24"/>
          <w:szCs w:val="24"/>
        </w:rPr>
        <w:t>the following CAPABILITYs should be defined</w:t>
      </w:r>
    </w:p>
    <w:p w14:paraId="23A8338D" w14:textId="77777777" w:rsidR="00A343F8" w:rsidRPr="001E3A6B" w:rsidRDefault="00A343F8" w:rsidP="00A343F8">
      <w:pPr>
        <w:pStyle w:val="ListParagraph"/>
        <w:numPr>
          <w:ilvl w:val="0"/>
          <w:numId w:val="83"/>
        </w:numPr>
        <w:spacing w:before="0" w:after="0"/>
        <w:contextualSpacing w:val="0"/>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 xml:space="preserve">A basic </w:t>
      </w:r>
      <w:r w:rsidRPr="001E3A6B">
        <w:rPr>
          <w:rFonts w:ascii="Times New Roman" w:hAnsi="Times New Roman"/>
          <w:b/>
          <w:bCs/>
          <w:i/>
          <w:iCs/>
          <w:sz w:val="24"/>
          <w:szCs w:val="24"/>
          <w:lang w:eastAsia="ko-KR"/>
        </w:rPr>
        <w:t xml:space="preserve">capability </w:t>
      </w:r>
      <w:r w:rsidRPr="001E3A6B">
        <w:rPr>
          <w:rFonts w:ascii="Times New Roman" w:eastAsia="MS Mincho" w:hAnsi="Times New Roman"/>
          <w:b/>
          <w:bCs/>
          <w:i/>
          <w:iCs/>
          <w:sz w:val="24"/>
          <w:szCs w:val="24"/>
          <w:lang w:eastAsia="ko-KR"/>
        </w:rPr>
        <w:t>indicating support for e</w:t>
      </w:r>
      <w:r w:rsidRPr="001E3A6B">
        <w:rPr>
          <w:rFonts w:ascii="Times New Roman" w:hAnsi="Times New Roman"/>
          <w:b/>
          <w:bCs/>
          <w:i/>
          <w:iCs/>
          <w:sz w:val="24"/>
          <w:szCs w:val="24"/>
          <w:lang w:eastAsia="ko-KR"/>
        </w:rPr>
        <w:t xml:space="preserve">xtending </w:t>
      </w:r>
      <w:proofErr w:type="spellStart"/>
      <w:r w:rsidRPr="001E3A6B">
        <w:rPr>
          <w:rFonts w:ascii="Times New Roman" w:hAnsi="Times New Roman"/>
          <w:b/>
          <w:bCs/>
          <w:i/>
          <w:iCs/>
          <w:sz w:val="24"/>
          <w:szCs w:val="24"/>
          <w:lang w:eastAsia="ko-KR"/>
        </w:rPr>
        <w:t>eDRX</w:t>
      </w:r>
      <w:proofErr w:type="spellEnd"/>
      <w:r w:rsidRPr="001E3A6B">
        <w:rPr>
          <w:rFonts w:ascii="Times New Roman" w:hAnsi="Times New Roman"/>
          <w:b/>
          <w:bCs/>
          <w:i/>
          <w:iCs/>
          <w:sz w:val="24"/>
          <w:szCs w:val="24"/>
          <w:lang w:eastAsia="ko-KR"/>
        </w:rPr>
        <w:t xml:space="preserve"> cycle beyond 10.24s in RRC_INACTIVE </w:t>
      </w:r>
      <w:proofErr w:type="gramStart"/>
      <w:r w:rsidRPr="001E3A6B">
        <w:rPr>
          <w:rFonts w:ascii="Times New Roman" w:hAnsi="Times New Roman"/>
          <w:b/>
          <w:bCs/>
          <w:i/>
          <w:iCs/>
          <w:sz w:val="24"/>
          <w:szCs w:val="24"/>
          <w:lang w:eastAsia="ko-KR"/>
        </w:rPr>
        <w:t>state</w:t>
      </w:r>
      <w:proofErr w:type="gramEnd"/>
    </w:p>
    <w:tbl>
      <w:tblPr>
        <w:tblStyle w:val="TableGrid"/>
        <w:tblW w:w="0" w:type="auto"/>
        <w:tblLook w:val="04A0" w:firstRow="1" w:lastRow="0" w:firstColumn="1" w:lastColumn="0" w:noHBand="0" w:noVBand="1"/>
      </w:tblPr>
      <w:tblGrid>
        <w:gridCol w:w="22381"/>
      </w:tblGrid>
      <w:tr w:rsidR="005D11FF" w:rsidRPr="001E3A6B" w14:paraId="3D39F491" w14:textId="77777777" w:rsidTr="005D11FF">
        <w:tc>
          <w:tcPr>
            <w:tcW w:w="22381" w:type="dxa"/>
          </w:tcPr>
          <w:p w14:paraId="0D97B50B" w14:textId="77777777" w:rsidR="005D11FF" w:rsidRPr="001E3A6B" w:rsidRDefault="005D11FF" w:rsidP="005D11FF">
            <w:pPr>
              <w:rPr>
                <w:rFonts w:ascii="Times New Roman" w:hAnsi="Times New Roman"/>
                <w:b/>
                <w:sz w:val="24"/>
                <w:szCs w:val="24"/>
                <w:lang w:eastAsia="x-none"/>
              </w:rPr>
            </w:pPr>
            <w:r w:rsidRPr="001E3A6B">
              <w:rPr>
                <w:rFonts w:ascii="Times New Roman" w:hAnsi="Times New Roman"/>
                <w:b/>
                <w:sz w:val="24"/>
                <w:szCs w:val="24"/>
                <w:highlight w:val="green"/>
                <w:lang w:eastAsia="x-none"/>
              </w:rPr>
              <w:t>Agreement</w:t>
            </w:r>
          </w:p>
          <w:p w14:paraId="1009142E" w14:textId="77777777" w:rsidR="005D11FF" w:rsidRPr="001E3A6B" w:rsidRDefault="005D11FF" w:rsidP="005D11FF">
            <w:pPr>
              <w:rPr>
                <w:rFonts w:ascii="Times New Roman" w:hAnsi="Times New Roman"/>
                <w:b/>
                <w:bCs/>
                <w:i/>
                <w:iCs/>
                <w:sz w:val="24"/>
                <w:szCs w:val="24"/>
                <w:lang w:eastAsia="zh-CN"/>
              </w:rPr>
            </w:pPr>
            <w:r w:rsidRPr="001E3A6B">
              <w:rPr>
                <w:rFonts w:ascii="Times New Roman" w:hAnsi="Times New Roman"/>
                <w:b/>
                <w:bCs/>
                <w:i/>
                <w:iCs/>
                <w:sz w:val="24"/>
                <w:szCs w:val="24"/>
                <w:lang w:eastAsia="zh-CN"/>
              </w:rPr>
              <w:t>For the determination of UL timing to transmit SRS for positioning by UEs in RRC_INACTIVE state within the SRS positioning validity area, support the following to determine a valid TA:</w:t>
            </w:r>
          </w:p>
          <w:p w14:paraId="4757F07E" w14:textId="77777777" w:rsidR="005D11FF" w:rsidRPr="001E3A6B" w:rsidRDefault="005D11FF" w:rsidP="005D11FF">
            <w:pPr>
              <w:numPr>
                <w:ilvl w:val="0"/>
                <w:numId w:val="82"/>
              </w:numPr>
              <w:spacing w:before="0" w:after="0"/>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The DL reference timing follows the DL timing of current camping cell.</w:t>
            </w:r>
          </w:p>
          <w:p w14:paraId="13B1EC11" w14:textId="77777777" w:rsidR="005D11FF" w:rsidRPr="001E3A6B" w:rsidRDefault="005D11FF" w:rsidP="005D11FF">
            <w:pPr>
              <w:numPr>
                <w:ilvl w:val="0"/>
                <w:numId w:val="82"/>
              </w:numPr>
              <w:spacing w:before="0" w:after="0"/>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By default, UE maintains the TA from the last serving cell.</w:t>
            </w:r>
          </w:p>
          <w:p w14:paraId="2BB9F6EF" w14:textId="77777777" w:rsidR="005D11FF" w:rsidRPr="001E3A6B" w:rsidRDefault="005D11FF" w:rsidP="005D11FF">
            <w:pPr>
              <w:numPr>
                <w:ilvl w:val="1"/>
                <w:numId w:val="82"/>
              </w:numPr>
              <w:spacing w:before="0" w:after="0"/>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UE can adjust its UL timing according to the change in DL reference timing.</w:t>
            </w:r>
          </w:p>
          <w:p w14:paraId="1842EF7D" w14:textId="77777777" w:rsidR="005D11FF" w:rsidRPr="001E3A6B" w:rsidRDefault="005D11FF" w:rsidP="005D11FF">
            <w:pPr>
              <w:numPr>
                <w:ilvl w:val="0"/>
                <w:numId w:val="82"/>
              </w:numPr>
              <w:spacing w:before="0" w:after="0"/>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 xml:space="preserve">If configured by the network, </w:t>
            </w:r>
            <w:r w:rsidRPr="001E3A6B">
              <w:rPr>
                <w:rFonts w:ascii="Times New Roman" w:hAnsi="Times New Roman"/>
                <w:b/>
                <w:bCs/>
                <w:i/>
                <w:iCs/>
                <w:color w:val="FF0000"/>
                <w:sz w:val="24"/>
                <w:szCs w:val="24"/>
                <w:lang w:eastAsia="zh-CN"/>
              </w:rPr>
              <w:t>subject to UE capability, UE autonomously adjusts the TA, when cell-reselection happens</w:t>
            </w:r>
            <w:r w:rsidRPr="001E3A6B">
              <w:rPr>
                <w:rFonts w:ascii="Times New Roman" w:hAnsi="Times New Roman"/>
                <w:b/>
                <w:bCs/>
                <w:i/>
                <w:iCs/>
                <w:sz w:val="24"/>
                <w:szCs w:val="24"/>
                <w:lang w:eastAsia="zh-CN"/>
              </w:rPr>
              <w:t>.</w:t>
            </w:r>
          </w:p>
          <w:p w14:paraId="5AEA5EE2" w14:textId="77777777" w:rsidR="005D11FF" w:rsidRPr="001E3A6B" w:rsidRDefault="005D11FF" w:rsidP="005D11FF">
            <w:pPr>
              <w:numPr>
                <w:ilvl w:val="1"/>
                <w:numId w:val="82"/>
              </w:numPr>
              <w:spacing w:before="0" w:after="0"/>
              <w:jc w:val="left"/>
              <w:rPr>
                <w:rFonts w:ascii="Times New Roman" w:hAnsi="Times New Roman"/>
                <w:b/>
                <w:bCs/>
                <w:i/>
                <w:iCs/>
                <w:sz w:val="24"/>
                <w:szCs w:val="24"/>
                <w:lang w:eastAsia="zh-CN"/>
              </w:rPr>
            </w:pPr>
            <w:r w:rsidRPr="001E3A6B">
              <w:rPr>
                <w:rFonts w:ascii="Times New Roman" w:hAnsi="Times New Roman"/>
                <w:b/>
                <w:bCs/>
                <w:i/>
                <w:iCs/>
                <w:sz w:val="24"/>
                <w:szCs w:val="24"/>
                <w:lang w:eastAsia="zh-CN"/>
              </w:rPr>
              <w:t>Send LS to RAN4 asking about feasibility and necessary conditions (</w:t>
            </w:r>
            <w:proofErr w:type="gramStart"/>
            <w:r w:rsidRPr="001E3A6B">
              <w:rPr>
                <w:rFonts w:ascii="Times New Roman" w:hAnsi="Times New Roman"/>
                <w:b/>
                <w:bCs/>
                <w:i/>
                <w:iCs/>
                <w:sz w:val="24"/>
                <w:szCs w:val="24"/>
                <w:lang w:eastAsia="zh-CN"/>
              </w:rPr>
              <w:t>e.g.</w:t>
            </w:r>
            <w:proofErr w:type="gramEnd"/>
            <w:r w:rsidRPr="001E3A6B">
              <w:rPr>
                <w:rFonts w:ascii="Times New Roman" w:hAnsi="Times New Roman"/>
                <w:b/>
                <w:bCs/>
                <w:i/>
                <w:iCs/>
                <w:sz w:val="24"/>
                <w:szCs w:val="24"/>
                <w:lang w:eastAsia="zh-CN"/>
              </w:rPr>
              <w:t xml:space="preserve"> whether the above </w:t>
            </w:r>
            <w:proofErr w:type="spellStart"/>
            <w:r w:rsidRPr="001E3A6B">
              <w:rPr>
                <w:rFonts w:ascii="Times New Roman" w:hAnsi="Times New Roman"/>
                <w:b/>
                <w:bCs/>
                <w:i/>
                <w:iCs/>
                <w:sz w:val="24"/>
                <w:szCs w:val="24"/>
                <w:lang w:eastAsia="zh-CN"/>
              </w:rPr>
              <w:t>behaviour</w:t>
            </w:r>
            <w:proofErr w:type="spellEnd"/>
            <w:r w:rsidRPr="001E3A6B">
              <w:rPr>
                <w:rFonts w:ascii="Times New Roman" w:hAnsi="Times New Roman"/>
                <w:b/>
                <w:bCs/>
                <w:i/>
                <w:iCs/>
                <w:sz w:val="24"/>
                <w:szCs w:val="24"/>
                <w:lang w:eastAsia="zh-CN"/>
              </w:rPr>
              <w:t xml:space="preserve"> applies when the DL reference timing difference between the last camping cell and current camping cell exceeds a threshold and how UE adjusts it, or additional RRM procedure to obtain the timing difference).</w:t>
            </w:r>
          </w:p>
          <w:p w14:paraId="3B6217DB" w14:textId="77777777" w:rsidR="005D11FF" w:rsidRPr="001E3A6B" w:rsidRDefault="005D11FF" w:rsidP="005D11FF">
            <w:pPr>
              <w:spacing w:before="0" w:after="0"/>
              <w:rPr>
                <w:rFonts w:ascii="Times New Roman" w:eastAsia="MS Mincho" w:hAnsi="Times New Roman"/>
                <w:b/>
                <w:bCs/>
                <w:i/>
                <w:iCs/>
                <w:sz w:val="24"/>
                <w:szCs w:val="24"/>
                <w:lang w:eastAsia="ko-KR"/>
              </w:rPr>
            </w:pPr>
          </w:p>
        </w:tc>
      </w:tr>
    </w:tbl>
    <w:p w14:paraId="1D11B9E3" w14:textId="77777777" w:rsidR="005D11FF" w:rsidRPr="001E3A6B" w:rsidRDefault="005D11FF" w:rsidP="005D11FF">
      <w:pPr>
        <w:spacing w:before="0" w:after="0"/>
        <w:rPr>
          <w:rFonts w:ascii="Times New Roman" w:eastAsia="MS Mincho" w:hAnsi="Times New Roman"/>
          <w:b/>
          <w:bCs/>
          <w:i/>
          <w:iCs/>
          <w:sz w:val="24"/>
          <w:szCs w:val="24"/>
          <w:lang w:eastAsia="ko-KR"/>
        </w:rPr>
      </w:pPr>
    </w:p>
    <w:p w14:paraId="6B831517" w14:textId="7013C1B9" w:rsidR="00C0252F" w:rsidRPr="001E3A6B" w:rsidRDefault="00C0252F" w:rsidP="00B9024D">
      <w:pPr>
        <w:rPr>
          <w:rFonts w:ascii="Times New Roman" w:hAnsi="Times New Roman"/>
          <w:b/>
          <w:bCs/>
          <w:i/>
          <w:iCs/>
          <w:sz w:val="24"/>
          <w:szCs w:val="24"/>
          <w:lang w:eastAsia="x-none"/>
        </w:rPr>
      </w:pPr>
      <w:r w:rsidRPr="001E3A6B">
        <w:rPr>
          <w:rFonts w:ascii="Times New Roman" w:hAnsi="Times New Roman"/>
          <w:b/>
          <w:bCs/>
          <w:i/>
          <w:iCs/>
          <w:sz w:val="24"/>
          <w:szCs w:val="24"/>
          <w:lang w:eastAsia="x-none"/>
        </w:rPr>
        <w:t xml:space="preserve">Proposal 12: </w:t>
      </w:r>
    </w:p>
    <w:p w14:paraId="16B99EC7" w14:textId="7CE833D4" w:rsidR="00C0252F" w:rsidRPr="001E3A6B" w:rsidRDefault="00C0252F" w:rsidP="00B9024D">
      <w:pPr>
        <w:rPr>
          <w:rFonts w:ascii="Times New Roman" w:hAnsi="Times New Roman"/>
          <w:b/>
          <w:bCs/>
          <w:i/>
          <w:iCs/>
          <w:color w:val="FF0000"/>
          <w:sz w:val="24"/>
          <w:szCs w:val="24"/>
        </w:rPr>
      </w:pPr>
      <w:r w:rsidRPr="001E3A6B">
        <w:rPr>
          <w:rFonts w:ascii="Times New Roman" w:hAnsi="Times New Roman"/>
          <w:b/>
          <w:bCs/>
          <w:i/>
          <w:iCs/>
          <w:sz w:val="24"/>
          <w:szCs w:val="24"/>
          <w:lang w:eastAsia="x-none"/>
        </w:rPr>
        <w:t xml:space="preserve">FG 41-3-1: Remove brackets from </w:t>
      </w:r>
      <w:r w:rsidRPr="001E3A6B">
        <w:rPr>
          <w:rFonts w:ascii="Times New Roman" w:hAnsi="Times New Roman"/>
          <w:b/>
          <w:bCs/>
          <w:i/>
          <w:iCs/>
          <w:color w:val="FF0000"/>
          <w:sz w:val="24"/>
          <w:szCs w:val="24"/>
          <w:highlight w:val="yellow"/>
        </w:rPr>
        <w:t>[2. Maximum number of configured [cells] for SRS for positioning in RRC_INACTIVE state]</w:t>
      </w:r>
    </w:p>
    <w:p w14:paraId="73FBBCB4" w14:textId="77777777" w:rsidR="00C0252F" w:rsidRPr="001E3A6B" w:rsidRDefault="00C0252F" w:rsidP="00B9024D">
      <w:pPr>
        <w:rPr>
          <w:rFonts w:cs="Arial"/>
          <w:color w:val="FF0000"/>
          <w:sz w:val="24"/>
          <w:szCs w:val="24"/>
        </w:rPr>
      </w:pPr>
    </w:p>
    <w:p w14:paraId="0A8FC135" w14:textId="6607B28C" w:rsidR="00C0252F" w:rsidRPr="001E3A6B" w:rsidRDefault="00C0252F" w:rsidP="00B9024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 xml:space="preserve">Proposal 13: </w:t>
      </w:r>
    </w:p>
    <w:p w14:paraId="0F3C0367" w14:textId="1B8CABF8" w:rsidR="00C0252F" w:rsidRPr="001E3A6B" w:rsidRDefault="00C0252F" w:rsidP="00B9024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FG 41-3-3: From WID, the objective is as follows:</w:t>
      </w:r>
    </w:p>
    <w:p w14:paraId="7E512D1B" w14:textId="77777777" w:rsidR="00C0252F" w:rsidRPr="001E3A6B" w:rsidRDefault="00C0252F" w:rsidP="00C0252F">
      <w:pPr>
        <w:numPr>
          <w:ilvl w:val="1"/>
          <w:numId w:val="71"/>
        </w:num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ab/>
        <w:t xml:space="preserve">Specify solutions for DL PRS measurements for a UE in RRC_IDLE state and </w:t>
      </w:r>
      <w:r w:rsidRPr="001E3A6B">
        <w:rPr>
          <w:rFonts w:ascii="Times New Roman" w:hAnsi="Times New Roman"/>
          <w:b/>
          <w:bCs/>
          <w:i/>
          <w:iCs/>
          <w:color w:val="FF0000"/>
          <w:sz w:val="24"/>
          <w:szCs w:val="24"/>
        </w:rPr>
        <w:t>reporting of the measurements in RRC_CONNECTED state</w:t>
      </w:r>
      <w:r w:rsidRPr="001E3A6B">
        <w:rPr>
          <w:rFonts w:ascii="Times New Roman" w:hAnsi="Times New Roman"/>
          <w:b/>
          <w:bCs/>
          <w:i/>
          <w:iCs/>
          <w:color w:val="000000" w:themeColor="text1"/>
          <w:sz w:val="24"/>
          <w:szCs w:val="24"/>
        </w:rPr>
        <w:t xml:space="preserve"> [RAN2].</w:t>
      </w:r>
    </w:p>
    <w:p w14:paraId="7770F429" w14:textId="6980296F" w:rsidR="00C0252F" w:rsidRPr="001E3A6B" w:rsidRDefault="00C0252F" w:rsidP="00B9024D">
      <w:pPr>
        <w:rPr>
          <w:rFonts w:ascii="Times New Roman" w:hAnsi="Times New Roman"/>
          <w:b/>
          <w:bCs/>
          <w:i/>
          <w:iCs/>
          <w:color w:val="000000" w:themeColor="text1"/>
          <w:sz w:val="24"/>
          <w:szCs w:val="24"/>
        </w:rPr>
      </w:pPr>
      <w:r w:rsidRPr="001E3A6B">
        <w:rPr>
          <w:rFonts w:ascii="Times New Roman" w:hAnsi="Times New Roman"/>
          <w:b/>
          <w:bCs/>
          <w:i/>
          <w:iCs/>
          <w:color w:val="000000" w:themeColor="text1"/>
          <w:sz w:val="24"/>
          <w:szCs w:val="24"/>
        </w:rPr>
        <w:t>Remove brackets based on this</w:t>
      </w:r>
      <w:r w:rsidR="00114763" w:rsidRPr="001E3A6B">
        <w:rPr>
          <w:rFonts w:ascii="Times New Roman" w:hAnsi="Times New Roman"/>
          <w:b/>
          <w:bCs/>
          <w:i/>
          <w:iCs/>
          <w:color w:val="000000" w:themeColor="text1"/>
          <w:sz w:val="24"/>
          <w:szCs w:val="24"/>
        </w:rPr>
        <w:t xml:space="preserve"> </w:t>
      </w:r>
      <w:proofErr w:type="gramStart"/>
      <w:r w:rsidR="00114763" w:rsidRPr="001E3A6B">
        <w:rPr>
          <w:rFonts w:ascii="Times New Roman" w:hAnsi="Times New Roman"/>
          <w:b/>
          <w:bCs/>
          <w:i/>
          <w:iCs/>
          <w:color w:val="000000" w:themeColor="text1"/>
          <w:sz w:val="24"/>
          <w:szCs w:val="24"/>
        </w:rPr>
        <w:t>objective</w:t>
      </w:r>
      <w:proofErr w:type="gramEnd"/>
    </w:p>
    <w:p w14:paraId="13BBC4DE" w14:textId="77777777" w:rsidR="00C0252F" w:rsidRDefault="00C0252F" w:rsidP="00B9024D">
      <w:pPr>
        <w:rPr>
          <w:lang w:eastAsia="x-none"/>
        </w:rPr>
      </w:pPr>
    </w:p>
    <w:p w14:paraId="0574653D" w14:textId="77777777" w:rsidR="004B4D3B" w:rsidRDefault="004B4D3B" w:rsidP="00B9024D">
      <w:pPr>
        <w:rPr>
          <w:rFonts w:ascii="Calibri" w:hAnsi="Calibri" w:cs="Arial"/>
          <w:b/>
        </w:rPr>
      </w:pPr>
    </w:p>
    <w:p w14:paraId="0255C4D4" w14:textId="77777777" w:rsidR="004B4D3B" w:rsidRDefault="004B4D3B" w:rsidP="004B4D3B">
      <w:pPr>
        <w:pStyle w:val="maintext"/>
        <w:ind w:firstLineChars="90" w:firstLine="180"/>
        <w:rPr>
          <w:rFonts w:ascii="Calibri" w:hAnsi="Calibri" w:cs="Arial"/>
          <w:b/>
        </w:rPr>
      </w:pPr>
    </w:p>
    <w:p w14:paraId="2F6C9899" w14:textId="77777777" w:rsidR="004B4D3B" w:rsidRDefault="004B4D3B" w:rsidP="004B4D3B">
      <w:pPr>
        <w:pStyle w:val="Heading1"/>
      </w:pPr>
      <w:r>
        <w:t>bandwidth aggregation</w:t>
      </w:r>
    </w:p>
    <w:p w14:paraId="3FF30969" w14:textId="77777777" w:rsidR="004B4D3B" w:rsidRDefault="004B4D3B" w:rsidP="00B9024D">
      <w:pPr>
        <w:rPr>
          <w:rFonts w:ascii="Calibri" w:hAnsi="Calibri" w:cs="Arial"/>
          <w:b/>
        </w:rPr>
      </w:pPr>
    </w:p>
    <w:p w14:paraId="0772638F" w14:textId="77777777" w:rsidR="00C0252F" w:rsidRDefault="00C0252F" w:rsidP="00B9024D">
      <w:pPr>
        <w:rPr>
          <w:rFonts w:ascii="Calibri" w:hAnsi="Calibri" w:cs="Arial"/>
          <w:b/>
        </w:rPr>
      </w:pPr>
    </w:p>
    <w:p w14:paraId="74219A7B" w14:textId="0AEB7047" w:rsidR="00A343F8" w:rsidRPr="001E3A6B" w:rsidRDefault="00A343F8" w:rsidP="00A343F8">
      <w:pPr>
        <w:tabs>
          <w:tab w:val="left" w:pos="640"/>
        </w:tabs>
        <w:rPr>
          <w:rFonts w:ascii="Times New Roman" w:hAnsi="Times New Roman"/>
          <w:b/>
          <w:bCs/>
          <w:i/>
          <w:iCs/>
          <w:sz w:val="24"/>
          <w:szCs w:val="24"/>
        </w:rPr>
      </w:pPr>
      <w:r w:rsidRPr="001E3A6B">
        <w:rPr>
          <w:rFonts w:ascii="Times New Roman" w:hAnsi="Times New Roman"/>
          <w:b/>
          <w:bCs/>
          <w:i/>
          <w:iCs/>
          <w:sz w:val="24"/>
          <w:szCs w:val="24"/>
        </w:rPr>
        <w:t xml:space="preserve">Proposal </w:t>
      </w:r>
      <w:r w:rsidR="005D11FF" w:rsidRPr="001E3A6B">
        <w:rPr>
          <w:rFonts w:ascii="Times New Roman" w:hAnsi="Times New Roman"/>
          <w:b/>
          <w:bCs/>
          <w:i/>
          <w:iCs/>
          <w:sz w:val="24"/>
          <w:szCs w:val="24"/>
        </w:rPr>
        <w:t>14</w:t>
      </w:r>
      <w:r w:rsidR="00F34CB5" w:rsidRPr="001E3A6B">
        <w:rPr>
          <w:rFonts w:ascii="Times New Roman" w:hAnsi="Times New Roman"/>
          <w:b/>
          <w:bCs/>
          <w:i/>
          <w:iCs/>
          <w:sz w:val="24"/>
          <w:szCs w:val="24"/>
        </w:rPr>
        <w:t>:</w:t>
      </w:r>
      <w:r w:rsidRPr="001E3A6B">
        <w:rPr>
          <w:rFonts w:ascii="Times New Roman" w:hAnsi="Times New Roman"/>
          <w:b/>
          <w:bCs/>
          <w:i/>
          <w:iCs/>
          <w:sz w:val="24"/>
          <w:szCs w:val="24"/>
        </w:rPr>
        <w:t xml:space="preserve"> When a UE is configured with </w:t>
      </w:r>
      <w:proofErr w:type="gramStart"/>
      <w:r w:rsidRPr="001E3A6B">
        <w:rPr>
          <w:rFonts w:ascii="Times New Roman" w:hAnsi="Times New Roman"/>
          <w:b/>
          <w:bCs/>
          <w:i/>
          <w:iCs/>
          <w:sz w:val="24"/>
          <w:szCs w:val="24"/>
        </w:rPr>
        <w:t>a number of</w:t>
      </w:r>
      <w:proofErr w:type="gramEnd"/>
      <w:r w:rsidRPr="001E3A6B">
        <w:rPr>
          <w:rFonts w:ascii="Times New Roman" w:hAnsi="Times New Roman"/>
          <w:b/>
          <w:bCs/>
          <w:i/>
          <w:iCs/>
          <w:sz w:val="24"/>
          <w:szCs w:val="24"/>
        </w:rPr>
        <w:t xml:space="preserve"> PRS resources beyond its capability (FG 13-2,13-3,13-4 for </w:t>
      </w:r>
      <w:proofErr w:type="spellStart"/>
      <w:r w:rsidRPr="001E3A6B">
        <w:rPr>
          <w:rFonts w:ascii="Times New Roman" w:hAnsi="Times New Roman"/>
          <w:b/>
          <w:bCs/>
          <w:i/>
          <w:iCs/>
          <w:sz w:val="24"/>
          <w:szCs w:val="24"/>
        </w:rPr>
        <w:t>AoD</w:t>
      </w:r>
      <w:proofErr w:type="spellEnd"/>
      <w:r w:rsidRPr="001E3A6B">
        <w:rPr>
          <w:rFonts w:ascii="Times New Roman" w:hAnsi="Times New Roman"/>
          <w:b/>
          <w:bCs/>
          <w:i/>
          <w:iCs/>
          <w:sz w:val="24"/>
          <w:szCs w:val="24"/>
        </w:rPr>
        <w:t xml:space="preserve">, TDOA, MRTT respectively), the UE assumes the DL-PRS Resources are sorted in a decreasing order of measurement priority. </w:t>
      </w:r>
      <w:r w:rsidRPr="001E3A6B">
        <w:rPr>
          <w:rFonts w:ascii="Times New Roman" w:hAnsi="Times New Roman"/>
          <w:b/>
          <w:bCs/>
          <w:i/>
          <w:iCs/>
          <w:sz w:val="24"/>
          <w:szCs w:val="24"/>
          <w:highlight w:val="yellow"/>
        </w:rPr>
        <w:t>The maximum number and associated priority should be updated for PRS aggregation</w:t>
      </w:r>
      <w:r w:rsidRPr="001E3A6B">
        <w:rPr>
          <w:rFonts w:ascii="Times New Roman" w:hAnsi="Times New Roman"/>
          <w:b/>
          <w:bCs/>
          <w:i/>
          <w:iCs/>
          <w:sz w:val="24"/>
          <w:szCs w:val="24"/>
        </w:rPr>
        <w:t xml:space="preserve">. </w:t>
      </w:r>
    </w:p>
    <w:p w14:paraId="2F4A4B0A" w14:textId="77777777" w:rsidR="00C0252F" w:rsidRPr="001E3A6B" w:rsidRDefault="00C0252F" w:rsidP="00B9024D">
      <w:pPr>
        <w:rPr>
          <w:rFonts w:ascii="Times New Roman" w:hAnsi="Times New Roman"/>
          <w:b/>
          <w:sz w:val="24"/>
          <w:szCs w:val="24"/>
        </w:rPr>
      </w:pPr>
    </w:p>
    <w:p w14:paraId="4F60A9F7" w14:textId="77777777" w:rsidR="005D11FF" w:rsidRPr="000D4FAB" w:rsidRDefault="00F34CB5" w:rsidP="00B9024D">
      <w:pPr>
        <w:rPr>
          <w:rFonts w:ascii="Times New Roman" w:hAnsi="Times New Roman"/>
          <w:b/>
          <w:i/>
          <w:iCs/>
          <w:sz w:val="24"/>
          <w:szCs w:val="24"/>
        </w:rPr>
      </w:pPr>
      <w:r w:rsidRPr="000D4FAB">
        <w:rPr>
          <w:rFonts w:ascii="Times New Roman" w:hAnsi="Times New Roman"/>
          <w:b/>
          <w:i/>
          <w:iCs/>
          <w:sz w:val="24"/>
          <w:szCs w:val="24"/>
        </w:rPr>
        <w:t xml:space="preserve">Proposal </w:t>
      </w:r>
      <w:r w:rsidR="005D11FF" w:rsidRPr="000D4FAB">
        <w:rPr>
          <w:rFonts w:ascii="Times New Roman" w:hAnsi="Times New Roman"/>
          <w:b/>
          <w:i/>
          <w:iCs/>
          <w:sz w:val="24"/>
          <w:szCs w:val="24"/>
        </w:rPr>
        <w:t>15</w:t>
      </w:r>
      <w:r w:rsidRPr="000D4FAB">
        <w:rPr>
          <w:rFonts w:ascii="Times New Roman" w:hAnsi="Times New Roman"/>
          <w:b/>
          <w:i/>
          <w:iCs/>
          <w:sz w:val="24"/>
          <w:szCs w:val="24"/>
        </w:rPr>
        <w:t xml:space="preserve">: </w:t>
      </w:r>
      <w:r w:rsidR="00A54BF3" w:rsidRPr="000D4FAB">
        <w:rPr>
          <w:rFonts w:ascii="Times New Roman" w:hAnsi="Times New Roman"/>
          <w:b/>
          <w:i/>
          <w:iCs/>
          <w:sz w:val="24"/>
          <w:szCs w:val="24"/>
        </w:rPr>
        <w:t>For FG 41-4-6</w:t>
      </w:r>
      <w:r w:rsidR="00A54BF3" w:rsidRPr="000D4FAB">
        <w:rPr>
          <w:rFonts w:ascii="Times New Roman" w:hAnsi="Times New Roman"/>
          <w:b/>
          <w:i/>
          <w:iCs/>
          <w:sz w:val="24"/>
          <w:szCs w:val="24"/>
        </w:rPr>
        <w:t xml:space="preserve">, </w:t>
      </w:r>
      <w:r w:rsidR="00A54BF3" w:rsidRPr="000D4FAB">
        <w:rPr>
          <w:rFonts w:ascii="Times New Roman" w:hAnsi="Times New Roman"/>
          <w:b/>
          <w:i/>
          <w:iCs/>
          <w:sz w:val="24"/>
          <w:szCs w:val="24"/>
        </w:rPr>
        <w:t>FG 41-4-7</w:t>
      </w:r>
      <w:r w:rsidR="00A54BF3" w:rsidRPr="000D4FAB">
        <w:rPr>
          <w:rFonts w:ascii="Times New Roman" w:hAnsi="Times New Roman"/>
          <w:b/>
          <w:i/>
          <w:iCs/>
          <w:sz w:val="24"/>
          <w:szCs w:val="24"/>
        </w:rPr>
        <w:t xml:space="preserve"> and FG  41-4-</w:t>
      </w:r>
      <w:proofErr w:type="gramStart"/>
      <w:r w:rsidR="00A54BF3" w:rsidRPr="000D4FAB">
        <w:rPr>
          <w:rFonts w:ascii="Times New Roman" w:hAnsi="Times New Roman"/>
          <w:b/>
          <w:i/>
          <w:iCs/>
          <w:sz w:val="24"/>
          <w:szCs w:val="24"/>
        </w:rPr>
        <w:t xml:space="preserve">8 </w:t>
      </w:r>
      <w:r w:rsidR="00A54BF3" w:rsidRPr="000D4FAB">
        <w:rPr>
          <w:rFonts w:ascii="Times New Roman" w:hAnsi="Times New Roman"/>
          <w:b/>
          <w:i/>
          <w:iCs/>
          <w:sz w:val="24"/>
          <w:szCs w:val="24"/>
        </w:rPr>
        <w:t>:</w:t>
      </w:r>
      <w:proofErr w:type="gramEnd"/>
      <w:r w:rsidR="00A54BF3" w:rsidRPr="000D4FAB">
        <w:rPr>
          <w:rFonts w:ascii="Times New Roman" w:hAnsi="Times New Roman"/>
          <w:b/>
          <w:i/>
          <w:iCs/>
          <w:sz w:val="24"/>
          <w:szCs w:val="24"/>
        </w:rPr>
        <w:t xml:space="preserve"> </w:t>
      </w:r>
    </w:p>
    <w:p w14:paraId="7EE35B46" w14:textId="4D1590CB" w:rsidR="00C0252F" w:rsidRPr="000D4FAB" w:rsidRDefault="005B7E95" w:rsidP="005D11FF">
      <w:pPr>
        <w:ind w:firstLine="720"/>
        <w:rPr>
          <w:rFonts w:ascii="Times New Roman" w:hAnsi="Times New Roman"/>
          <w:b/>
          <w:i/>
          <w:iCs/>
          <w:sz w:val="24"/>
          <w:szCs w:val="24"/>
        </w:rPr>
      </w:pPr>
      <w:r w:rsidRPr="000D4FAB">
        <w:rPr>
          <w:rFonts w:ascii="Times New Roman" w:hAnsi="Times New Roman"/>
          <w:b/>
          <w:i/>
          <w:iCs/>
          <w:sz w:val="24"/>
          <w:szCs w:val="24"/>
        </w:rPr>
        <w:t>Keep</w:t>
      </w:r>
      <w:r w:rsidR="00A54BF3" w:rsidRPr="000D4FAB">
        <w:rPr>
          <w:rFonts w:ascii="Times New Roman" w:hAnsi="Times New Roman"/>
          <w:b/>
          <w:i/>
          <w:iCs/>
          <w:sz w:val="24"/>
          <w:szCs w:val="24"/>
        </w:rPr>
        <w:t xml:space="preserve"> item </w:t>
      </w:r>
      <w:proofErr w:type="gramStart"/>
      <w:r w:rsidR="00A54BF3" w:rsidRPr="000D4FAB">
        <w:rPr>
          <w:rFonts w:ascii="Times New Roman" w:hAnsi="Times New Roman"/>
          <w:b/>
          <w:i/>
          <w:iCs/>
          <w:sz w:val="24"/>
          <w:szCs w:val="24"/>
        </w:rPr>
        <w:t>2:</w:t>
      </w:r>
      <w:r w:rsidRPr="000D4FAB">
        <w:rPr>
          <w:rFonts w:ascii="Times New Roman" w:hAnsi="Times New Roman"/>
          <w:b/>
          <w:i/>
          <w:iCs/>
          <w:sz w:val="24"/>
          <w:szCs w:val="24"/>
        </w:rPr>
        <w:t>.</w:t>
      </w:r>
      <w:proofErr w:type="gramEnd"/>
      <w:r w:rsidRPr="000D4FAB">
        <w:rPr>
          <w:rFonts w:ascii="Times New Roman" w:hAnsi="Times New Roman"/>
          <w:b/>
          <w:i/>
          <w:iCs/>
          <w:sz w:val="24"/>
          <w:szCs w:val="24"/>
        </w:rPr>
        <w:t xml:space="preserve"> Maximum aggregated UL SRS bandwidth in MHz, which is supported and reported by UE]</w:t>
      </w:r>
    </w:p>
    <w:p w14:paraId="00B70A39" w14:textId="77777777" w:rsidR="005D11FF" w:rsidRPr="000D4FAB" w:rsidRDefault="005D11FF" w:rsidP="005D11FF">
      <w:pPr>
        <w:ind w:firstLine="720"/>
        <w:rPr>
          <w:rFonts w:ascii="Times New Roman" w:hAnsi="Times New Roman"/>
          <w:b/>
          <w:i/>
          <w:iCs/>
          <w:sz w:val="24"/>
          <w:szCs w:val="24"/>
        </w:rPr>
      </w:pPr>
    </w:p>
    <w:p w14:paraId="41B375C4" w14:textId="77777777" w:rsidR="005D11FF" w:rsidRPr="000D4FAB" w:rsidRDefault="00A54BF3" w:rsidP="00B9024D">
      <w:pPr>
        <w:rPr>
          <w:rFonts w:ascii="Times New Roman" w:hAnsi="Times New Roman"/>
          <w:b/>
          <w:i/>
          <w:iCs/>
          <w:sz w:val="24"/>
          <w:szCs w:val="24"/>
        </w:rPr>
      </w:pPr>
      <w:r w:rsidRPr="000D4FAB">
        <w:rPr>
          <w:rFonts w:ascii="Times New Roman" w:hAnsi="Times New Roman"/>
          <w:b/>
          <w:i/>
          <w:iCs/>
          <w:sz w:val="24"/>
          <w:szCs w:val="24"/>
        </w:rPr>
        <w:t xml:space="preserve">Proposal </w:t>
      </w:r>
      <w:r w:rsidR="005D11FF" w:rsidRPr="000D4FAB">
        <w:rPr>
          <w:rFonts w:ascii="Times New Roman" w:hAnsi="Times New Roman"/>
          <w:b/>
          <w:i/>
          <w:iCs/>
          <w:sz w:val="24"/>
          <w:szCs w:val="24"/>
        </w:rPr>
        <w:t>16</w:t>
      </w:r>
      <w:r w:rsidRPr="000D4FAB">
        <w:rPr>
          <w:rFonts w:ascii="Times New Roman" w:hAnsi="Times New Roman"/>
          <w:b/>
          <w:i/>
          <w:iCs/>
          <w:sz w:val="24"/>
          <w:szCs w:val="24"/>
        </w:rPr>
        <w:t xml:space="preserve">: </w:t>
      </w:r>
      <w:r w:rsidRPr="000D4FAB">
        <w:rPr>
          <w:rFonts w:ascii="Times New Roman" w:hAnsi="Times New Roman"/>
          <w:b/>
          <w:i/>
          <w:iCs/>
          <w:sz w:val="24"/>
          <w:szCs w:val="24"/>
        </w:rPr>
        <w:t>For FG 41-4-6</w:t>
      </w:r>
      <w:r w:rsidRPr="000D4FAB">
        <w:rPr>
          <w:rFonts w:ascii="Times New Roman" w:hAnsi="Times New Roman"/>
          <w:b/>
          <w:i/>
          <w:iCs/>
          <w:sz w:val="24"/>
          <w:szCs w:val="24"/>
        </w:rPr>
        <w:t xml:space="preserve">, </w:t>
      </w:r>
      <w:r w:rsidRPr="000D4FAB">
        <w:rPr>
          <w:rFonts w:ascii="Times New Roman" w:hAnsi="Times New Roman"/>
          <w:b/>
          <w:i/>
          <w:iCs/>
          <w:sz w:val="24"/>
          <w:szCs w:val="24"/>
        </w:rPr>
        <w:t>FG 41-4-7</w:t>
      </w:r>
      <w:r w:rsidRPr="000D4FAB">
        <w:rPr>
          <w:rFonts w:ascii="Times New Roman" w:hAnsi="Times New Roman"/>
          <w:b/>
          <w:i/>
          <w:iCs/>
          <w:sz w:val="24"/>
          <w:szCs w:val="24"/>
        </w:rPr>
        <w:t xml:space="preserve"> </w:t>
      </w:r>
      <w:r w:rsidRPr="000D4FAB">
        <w:rPr>
          <w:rFonts w:ascii="Times New Roman" w:hAnsi="Times New Roman"/>
          <w:b/>
          <w:i/>
          <w:iCs/>
          <w:sz w:val="24"/>
          <w:szCs w:val="24"/>
        </w:rPr>
        <w:t xml:space="preserve">and FG  41-4-8: </w:t>
      </w:r>
    </w:p>
    <w:p w14:paraId="4ED8D56E" w14:textId="090FE43C" w:rsidR="00C0252F" w:rsidRPr="000D4FAB" w:rsidRDefault="00A54BF3" w:rsidP="005D11FF">
      <w:pPr>
        <w:ind w:firstLine="720"/>
        <w:rPr>
          <w:rFonts w:ascii="Times New Roman" w:hAnsi="Times New Roman"/>
          <w:b/>
          <w:i/>
          <w:iCs/>
          <w:sz w:val="24"/>
          <w:szCs w:val="24"/>
        </w:rPr>
      </w:pPr>
      <w:r w:rsidRPr="000D4FAB">
        <w:rPr>
          <w:rFonts w:ascii="Times New Roman" w:hAnsi="Times New Roman"/>
          <w:b/>
          <w:i/>
          <w:iCs/>
          <w:sz w:val="24"/>
          <w:szCs w:val="24"/>
        </w:rPr>
        <w:t>can keep item 3: “</w:t>
      </w:r>
      <w:r w:rsidRPr="000D4FAB">
        <w:rPr>
          <w:rFonts w:ascii="Times New Roman" w:hAnsi="Times New Roman"/>
          <w:b/>
          <w:i/>
          <w:iCs/>
          <w:sz w:val="24"/>
          <w:szCs w:val="24"/>
        </w:rPr>
        <w:t>Support of periodic/semi-persistent/aperiodic UL SRS for UL bandwidth aggregation</w:t>
      </w:r>
      <w:r w:rsidRPr="000D4FAB">
        <w:rPr>
          <w:rFonts w:ascii="Times New Roman" w:hAnsi="Times New Roman"/>
          <w:b/>
          <w:i/>
          <w:iCs/>
          <w:sz w:val="24"/>
          <w:szCs w:val="24"/>
        </w:rPr>
        <w:t xml:space="preserve">” as part of description based on the following: </w:t>
      </w:r>
    </w:p>
    <w:tbl>
      <w:tblPr>
        <w:tblStyle w:val="TableGrid"/>
        <w:tblW w:w="0" w:type="auto"/>
        <w:tblLook w:val="04A0" w:firstRow="1" w:lastRow="0" w:firstColumn="1" w:lastColumn="0" w:noHBand="0" w:noVBand="1"/>
      </w:tblPr>
      <w:tblGrid>
        <w:gridCol w:w="22381"/>
      </w:tblGrid>
      <w:tr w:rsidR="005D11FF" w:rsidRPr="001E3A6B" w14:paraId="4877471C" w14:textId="77777777" w:rsidTr="005D11FF">
        <w:tc>
          <w:tcPr>
            <w:tcW w:w="22381" w:type="dxa"/>
          </w:tcPr>
          <w:p w14:paraId="303410C5" w14:textId="77777777" w:rsidR="005D11FF" w:rsidRPr="001E3A6B" w:rsidRDefault="005D11FF" w:rsidP="005D11FF">
            <w:pPr>
              <w:snapToGrid w:val="0"/>
              <w:rPr>
                <w:rFonts w:ascii="Times New Roman" w:hAnsi="Times New Roman"/>
                <w:b/>
                <w:bCs/>
                <w:sz w:val="24"/>
                <w:szCs w:val="24"/>
              </w:rPr>
            </w:pPr>
            <w:r w:rsidRPr="001E3A6B">
              <w:rPr>
                <w:rFonts w:ascii="Times New Roman" w:hAnsi="Times New Roman"/>
                <w:b/>
                <w:bCs/>
                <w:sz w:val="24"/>
                <w:szCs w:val="24"/>
                <w:highlight w:val="green"/>
              </w:rPr>
              <w:t>Agreement</w:t>
            </w:r>
          </w:p>
          <w:p w14:paraId="58742630" w14:textId="77777777" w:rsidR="005D11FF" w:rsidRPr="001E3A6B" w:rsidRDefault="005D11FF" w:rsidP="005D11FF">
            <w:pPr>
              <w:snapToGrid w:val="0"/>
              <w:rPr>
                <w:rFonts w:ascii="Times New Roman" w:eastAsia="SimSun" w:hAnsi="Times New Roman"/>
                <w:sz w:val="24"/>
                <w:szCs w:val="24"/>
              </w:rPr>
            </w:pPr>
            <w:r w:rsidRPr="001E3A6B">
              <w:rPr>
                <w:rFonts w:ascii="Times New Roman" w:eastAsia="SimSun" w:hAnsi="Times New Roman"/>
                <w:sz w:val="24"/>
                <w:szCs w:val="24"/>
              </w:rPr>
              <w:lastRenderedPageBreak/>
              <w:t>At least support periodic positioning SRS and semi-persistent positioning SRS for bandwidth aggregation</w:t>
            </w:r>
          </w:p>
          <w:p w14:paraId="7AE9EA5B" w14:textId="77777777" w:rsidR="005D11FF" w:rsidRPr="001E3A6B" w:rsidRDefault="005D11FF" w:rsidP="005D11FF">
            <w:pPr>
              <w:rPr>
                <w:rFonts w:ascii="Times New Roman" w:hAnsi="Times New Roman"/>
                <w:bCs/>
                <w:sz w:val="24"/>
                <w:szCs w:val="24"/>
                <w:lang w:eastAsia="x-none"/>
              </w:rPr>
            </w:pPr>
            <w:r w:rsidRPr="001E3A6B">
              <w:rPr>
                <w:rFonts w:ascii="Times New Roman" w:hAnsi="Times New Roman"/>
                <w:bCs/>
                <w:sz w:val="24"/>
                <w:szCs w:val="24"/>
                <w:highlight w:val="green"/>
                <w:lang w:eastAsia="x-none"/>
              </w:rPr>
              <w:t>Agreement</w:t>
            </w:r>
          </w:p>
          <w:p w14:paraId="3611159F" w14:textId="48002009" w:rsidR="005D11FF" w:rsidRPr="001E3A6B" w:rsidRDefault="005D11FF" w:rsidP="005D11FF">
            <w:pPr>
              <w:rPr>
                <w:rFonts w:ascii="Times New Roman" w:hAnsi="Times New Roman"/>
                <w:sz w:val="24"/>
                <w:szCs w:val="24"/>
                <w:lang w:eastAsia="x-none"/>
              </w:rPr>
            </w:pPr>
            <w:r w:rsidRPr="001E3A6B">
              <w:rPr>
                <w:rFonts w:ascii="Times New Roman" w:hAnsi="Times New Roman"/>
                <w:sz w:val="24"/>
                <w:szCs w:val="24"/>
                <w:lang w:eastAsia="x-none"/>
              </w:rPr>
              <w:t>Support aperiodic positioning SRS for bandwidth aggregation for UEs in RRC_CONNECTED state.</w:t>
            </w:r>
          </w:p>
        </w:tc>
      </w:tr>
    </w:tbl>
    <w:p w14:paraId="2B81CC27" w14:textId="77777777" w:rsidR="005D11FF" w:rsidRPr="001E3A6B" w:rsidRDefault="005D11FF" w:rsidP="00A54BF3">
      <w:pPr>
        <w:snapToGrid w:val="0"/>
        <w:rPr>
          <w:rFonts w:ascii="Times New Roman" w:hAnsi="Times New Roman"/>
          <w:b/>
          <w:bCs/>
          <w:sz w:val="24"/>
          <w:szCs w:val="24"/>
          <w:highlight w:val="green"/>
        </w:rPr>
      </w:pPr>
    </w:p>
    <w:p w14:paraId="64761AAD" w14:textId="77777777" w:rsidR="005D11FF" w:rsidRPr="001E3A6B" w:rsidRDefault="005D11FF" w:rsidP="00A54BF3">
      <w:pPr>
        <w:snapToGrid w:val="0"/>
        <w:rPr>
          <w:rFonts w:ascii="Times New Roman" w:hAnsi="Times New Roman"/>
          <w:b/>
          <w:bCs/>
          <w:sz w:val="24"/>
          <w:szCs w:val="24"/>
          <w:highlight w:val="green"/>
        </w:rPr>
      </w:pPr>
    </w:p>
    <w:p w14:paraId="04075F31" w14:textId="77777777" w:rsidR="00A54BF3" w:rsidRPr="001E3A6B" w:rsidRDefault="00A54BF3" w:rsidP="00A54BF3">
      <w:pPr>
        <w:snapToGrid w:val="0"/>
        <w:rPr>
          <w:rFonts w:ascii="Times New Roman" w:eastAsia="SimSun" w:hAnsi="Times New Roman"/>
          <w:sz w:val="24"/>
          <w:szCs w:val="24"/>
        </w:rPr>
      </w:pPr>
    </w:p>
    <w:p w14:paraId="19307BA8" w14:textId="77777777" w:rsidR="005D11FF" w:rsidRPr="001E3A6B" w:rsidRDefault="00A54BF3" w:rsidP="00A54BF3">
      <w:pPr>
        <w:rPr>
          <w:rFonts w:ascii="Times New Roman" w:hAnsi="Times New Roman"/>
          <w:b/>
          <w:bCs/>
          <w:i/>
          <w:iCs/>
          <w:sz w:val="24"/>
          <w:szCs w:val="24"/>
        </w:rPr>
      </w:pPr>
      <w:r w:rsidRPr="001E3A6B">
        <w:rPr>
          <w:rFonts w:ascii="Times New Roman" w:eastAsia="SimSun" w:hAnsi="Times New Roman"/>
          <w:b/>
          <w:bCs/>
          <w:i/>
          <w:iCs/>
          <w:sz w:val="24"/>
          <w:szCs w:val="24"/>
        </w:rPr>
        <w:t xml:space="preserve">Proposal </w:t>
      </w:r>
      <w:r w:rsidR="005D11FF" w:rsidRPr="001E3A6B">
        <w:rPr>
          <w:rFonts w:ascii="Times New Roman" w:eastAsia="SimSun" w:hAnsi="Times New Roman"/>
          <w:b/>
          <w:bCs/>
          <w:i/>
          <w:iCs/>
          <w:sz w:val="24"/>
          <w:szCs w:val="24"/>
        </w:rPr>
        <w:t>17</w:t>
      </w:r>
      <w:r w:rsidRPr="001E3A6B">
        <w:rPr>
          <w:rFonts w:ascii="Times New Roman" w:eastAsia="SimSun" w:hAnsi="Times New Roman"/>
          <w:b/>
          <w:bCs/>
          <w:i/>
          <w:iCs/>
          <w:sz w:val="24"/>
          <w:szCs w:val="24"/>
        </w:rPr>
        <w:t xml:space="preserve">: </w:t>
      </w:r>
      <w:r w:rsidRPr="001E3A6B">
        <w:rPr>
          <w:rFonts w:ascii="Times New Roman" w:hAnsi="Times New Roman"/>
          <w:b/>
          <w:bCs/>
          <w:i/>
          <w:iCs/>
          <w:sz w:val="24"/>
          <w:szCs w:val="24"/>
        </w:rPr>
        <w:t>For FG 41-4-6</w:t>
      </w:r>
      <w:r w:rsidRPr="001E3A6B">
        <w:rPr>
          <w:rFonts w:ascii="Times New Roman" w:hAnsi="Times New Roman"/>
          <w:b/>
          <w:bCs/>
          <w:i/>
          <w:iCs/>
          <w:sz w:val="24"/>
          <w:szCs w:val="24"/>
        </w:rPr>
        <w:t xml:space="preserve">, </w:t>
      </w:r>
      <w:r w:rsidRPr="001E3A6B">
        <w:rPr>
          <w:rFonts w:ascii="Times New Roman" w:hAnsi="Times New Roman"/>
          <w:b/>
          <w:bCs/>
          <w:i/>
          <w:iCs/>
          <w:sz w:val="24"/>
          <w:szCs w:val="24"/>
        </w:rPr>
        <w:t>FG 41-4-7</w:t>
      </w:r>
      <w:r w:rsidRPr="001E3A6B">
        <w:rPr>
          <w:rFonts w:ascii="Times New Roman" w:hAnsi="Times New Roman"/>
          <w:b/>
          <w:bCs/>
          <w:i/>
          <w:iCs/>
          <w:sz w:val="24"/>
          <w:szCs w:val="24"/>
        </w:rPr>
        <w:t xml:space="preserve"> </w:t>
      </w:r>
      <w:r w:rsidRPr="001E3A6B">
        <w:rPr>
          <w:rFonts w:ascii="Times New Roman" w:hAnsi="Times New Roman"/>
          <w:b/>
          <w:bCs/>
          <w:i/>
          <w:iCs/>
          <w:sz w:val="24"/>
          <w:szCs w:val="24"/>
        </w:rPr>
        <w:t>and FG  41-4-8</w:t>
      </w:r>
      <w:r w:rsidRPr="001E3A6B">
        <w:rPr>
          <w:rFonts w:ascii="Times New Roman" w:hAnsi="Times New Roman"/>
          <w:b/>
          <w:bCs/>
          <w:i/>
          <w:iCs/>
          <w:sz w:val="24"/>
          <w:szCs w:val="24"/>
        </w:rPr>
        <w:t>,</w:t>
      </w:r>
    </w:p>
    <w:p w14:paraId="616D5815" w14:textId="57626605" w:rsidR="00A54BF3" w:rsidRPr="001E3A6B" w:rsidRDefault="00A54BF3" w:rsidP="005D11FF">
      <w:pPr>
        <w:ind w:firstLine="432"/>
        <w:rPr>
          <w:rFonts w:ascii="Times New Roman" w:eastAsia="SimSun" w:hAnsi="Times New Roman"/>
          <w:b/>
          <w:i/>
          <w:iCs/>
          <w:sz w:val="24"/>
          <w:szCs w:val="24"/>
        </w:rPr>
      </w:pPr>
      <w:r w:rsidRPr="001E3A6B">
        <w:rPr>
          <w:rFonts w:ascii="Times New Roman" w:hAnsi="Times New Roman"/>
          <w:b/>
          <w:i/>
          <w:iCs/>
          <w:sz w:val="24"/>
          <w:szCs w:val="24"/>
        </w:rPr>
        <w:t>f</w:t>
      </w:r>
      <w:r w:rsidRPr="001E3A6B">
        <w:rPr>
          <w:rFonts w:ascii="Times New Roman" w:eastAsia="SimSun" w:hAnsi="Times New Roman"/>
          <w:b/>
          <w:i/>
          <w:iCs/>
          <w:sz w:val="24"/>
          <w:szCs w:val="24"/>
        </w:rPr>
        <w:t>or items 6 and 7 no need to have</w:t>
      </w:r>
      <w:r w:rsidR="005D11FF" w:rsidRPr="001E3A6B">
        <w:rPr>
          <w:rFonts w:ascii="Times New Roman" w:eastAsia="SimSun" w:hAnsi="Times New Roman"/>
          <w:b/>
          <w:i/>
          <w:iCs/>
          <w:sz w:val="24"/>
          <w:szCs w:val="24"/>
        </w:rPr>
        <w:t xml:space="preserve"> [</w:t>
      </w:r>
      <w:r w:rsidRPr="001E3A6B">
        <w:rPr>
          <w:rFonts w:ascii="Times New Roman" w:eastAsia="SimSun" w:hAnsi="Times New Roman"/>
          <w:b/>
          <w:i/>
          <w:iCs/>
          <w:color w:val="FF0000"/>
          <w:sz w:val="24"/>
          <w:szCs w:val="24"/>
          <w:highlight w:val="yellow"/>
          <w:lang w:eastAsia="zh-CN"/>
        </w:rPr>
        <w:t>periodic/semi-persistent/aperiodic]</w:t>
      </w:r>
    </w:p>
    <w:p w14:paraId="35D8EBDF" w14:textId="77777777" w:rsidR="00A54BF3" w:rsidRPr="000C738C" w:rsidRDefault="00A54BF3" w:rsidP="00A54BF3">
      <w:pPr>
        <w:snapToGrid w:val="0"/>
        <w:rPr>
          <w:rFonts w:eastAsia="SimSun"/>
        </w:rPr>
      </w:pPr>
    </w:p>
    <w:p w14:paraId="549AE698" w14:textId="77777777" w:rsidR="004B4D3B" w:rsidRDefault="004B4D3B" w:rsidP="004B4D3B">
      <w:pPr>
        <w:pStyle w:val="Heading1"/>
      </w:pPr>
      <w:proofErr w:type="spellStart"/>
      <w:r>
        <w:t>RedCap</w:t>
      </w:r>
      <w:proofErr w:type="spellEnd"/>
      <w:r>
        <w:t xml:space="preserve"> positioning </w:t>
      </w:r>
    </w:p>
    <w:p w14:paraId="26CDC2F6" w14:textId="77777777" w:rsidR="00C72071" w:rsidRDefault="00C72071" w:rsidP="004B4D3B">
      <w:pPr>
        <w:pStyle w:val="maintext"/>
        <w:ind w:firstLineChars="0" w:firstLine="0"/>
        <w:rPr>
          <w:rFonts w:cs="Times New Roman"/>
          <w:color w:val="000000"/>
          <w:sz w:val="22"/>
          <w:szCs w:val="22"/>
        </w:rPr>
      </w:pPr>
    </w:p>
    <w:p w14:paraId="7C422D18" w14:textId="77777777" w:rsidR="004B4D3B" w:rsidRDefault="004B4D3B" w:rsidP="004B4D3B">
      <w:pPr>
        <w:pStyle w:val="Heading4"/>
      </w:pPr>
      <w:r>
        <w:t>Capability and Complexity Considerations based including BWP switching and retuning</w:t>
      </w:r>
    </w:p>
    <w:p w14:paraId="12FE3A1D" w14:textId="3DDEB2EE" w:rsidR="004B4D3B" w:rsidRPr="001E3A6B" w:rsidRDefault="004B4D3B" w:rsidP="004B4D3B">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Proposal 1</w:t>
      </w:r>
      <w:r w:rsidR="005D11FF" w:rsidRPr="001E3A6B">
        <w:rPr>
          <w:rFonts w:ascii="Times New Roman" w:eastAsia="MS Mincho" w:hAnsi="Times New Roman"/>
          <w:b/>
          <w:bCs/>
          <w:i/>
          <w:iCs/>
          <w:sz w:val="24"/>
          <w:szCs w:val="24"/>
          <w:lang w:eastAsia="ko-KR"/>
        </w:rPr>
        <w:t>8</w:t>
      </w:r>
      <w:r w:rsidRPr="001E3A6B">
        <w:rPr>
          <w:rFonts w:ascii="Times New Roman" w:eastAsia="MS Mincho" w:hAnsi="Times New Roman"/>
          <w:b/>
          <w:bCs/>
          <w:i/>
          <w:iCs/>
          <w:sz w:val="24"/>
          <w:szCs w:val="24"/>
          <w:lang w:eastAsia="ko-KR"/>
        </w:rPr>
        <w:t>:</w:t>
      </w:r>
    </w:p>
    <w:p w14:paraId="18401893" w14:textId="7CBBF8D0" w:rsidR="00114763" w:rsidRPr="001E3A6B" w:rsidRDefault="004B4D3B" w:rsidP="004B4D3B">
      <w:pPr>
        <w:rPr>
          <w:rFonts w:ascii="Times New Roman" w:eastAsia="MS Mincho" w:hAnsi="Times New Roman"/>
          <w:b/>
          <w:bCs/>
          <w:i/>
          <w:iCs/>
          <w:sz w:val="24"/>
          <w:szCs w:val="24"/>
        </w:rPr>
      </w:pPr>
      <w:r w:rsidRPr="001E3A6B">
        <w:rPr>
          <w:rFonts w:ascii="Times New Roman" w:eastAsia="MS Mincho" w:hAnsi="Times New Roman"/>
          <w:b/>
          <w:bCs/>
          <w:i/>
          <w:iCs/>
          <w:sz w:val="24"/>
          <w:szCs w:val="24"/>
          <w:lang w:eastAsia="ko-KR"/>
        </w:rPr>
        <w:t>For positioning for UEs with Reduced Capabilities (</w:t>
      </w:r>
      <w:proofErr w:type="spellStart"/>
      <w:r w:rsidRPr="001E3A6B">
        <w:rPr>
          <w:rFonts w:ascii="Times New Roman" w:eastAsia="MS Mincho" w:hAnsi="Times New Roman"/>
          <w:b/>
          <w:bCs/>
          <w:i/>
          <w:iCs/>
          <w:sz w:val="24"/>
          <w:szCs w:val="24"/>
          <w:lang w:eastAsia="ko-KR"/>
        </w:rPr>
        <w:t>RedCap</w:t>
      </w:r>
      <w:proofErr w:type="spellEnd"/>
      <w:r w:rsidRPr="001E3A6B">
        <w:rPr>
          <w:rFonts w:ascii="Times New Roman" w:eastAsia="MS Mincho" w:hAnsi="Times New Roman"/>
          <w:b/>
          <w:bCs/>
          <w:i/>
          <w:iCs/>
          <w:sz w:val="24"/>
          <w:szCs w:val="24"/>
          <w:lang w:eastAsia="ko-KR"/>
        </w:rPr>
        <w:t xml:space="preserve"> UEs) </w:t>
      </w:r>
      <w:r w:rsidRPr="001E3A6B">
        <w:rPr>
          <w:rFonts w:ascii="Times New Roman" w:eastAsia="MS Mincho" w:hAnsi="Times New Roman"/>
          <w:b/>
          <w:bCs/>
          <w:i/>
          <w:iCs/>
          <w:sz w:val="24"/>
          <w:szCs w:val="24"/>
        </w:rPr>
        <w:t>the following CAPABILITYs should be defined</w:t>
      </w:r>
      <w:r w:rsidR="005D11FF" w:rsidRPr="001E3A6B">
        <w:rPr>
          <w:rFonts w:ascii="Times New Roman" w:eastAsia="MS Mincho" w:hAnsi="Times New Roman"/>
          <w:b/>
          <w:bCs/>
          <w:i/>
          <w:iCs/>
          <w:sz w:val="24"/>
          <w:szCs w:val="24"/>
        </w:rPr>
        <w:t>:</w:t>
      </w:r>
    </w:p>
    <w:p w14:paraId="6F2D914A" w14:textId="35B58B8E" w:rsidR="00114763" w:rsidRPr="001E3A6B" w:rsidRDefault="00114763" w:rsidP="004B4D3B">
      <w:pPr>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rPr>
        <w:t xml:space="preserve">FG 4-5-1: </w:t>
      </w:r>
    </w:p>
    <w:p w14:paraId="68FD9B22" w14:textId="20636FE7" w:rsidR="004B4D3B" w:rsidRPr="001E3A6B" w:rsidRDefault="004B4D3B" w:rsidP="004B4D3B">
      <w:pPr>
        <w:pStyle w:val="ListParagraph"/>
        <w:numPr>
          <w:ilvl w:val="0"/>
          <w:numId w:val="73"/>
        </w:numPr>
        <w:spacing w:before="0" w:after="0"/>
        <w:contextualSpacing w:val="0"/>
        <w:rPr>
          <w:rFonts w:ascii="Times New Roman" w:eastAsia="MS Mincho" w:hAnsi="Times New Roman"/>
          <w:sz w:val="24"/>
          <w:szCs w:val="24"/>
          <w:lang w:eastAsia="ko-KR"/>
        </w:rPr>
      </w:pPr>
      <w:proofErr w:type="gramStart"/>
      <w:r w:rsidRPr="001E3A6B">
        <w:rPr>
          <w:rFonts w:ascii="Times New Roman" w:hAnsi="Times New Roman"/>
          <w:b/>
          <w:bCs/>
          <w:i/>
          <w:iCs/>
          <w:sz w:val="24"/>
          <w:szCs w:val="24"/>
          <w:lang w:eastAsia="ko-KR"/>
        </w:rPr>
        <w:t>A</w:t>
      </w:r>
      <w:proofErr w:type="gramEnd"/>
      <w:r w:rsidRPr="001E3A6B">
        <w:rPr>
          <w:rFonts w:ascii="Times New Roman" w:hAnsi="Times New Roman"/>
          <w:b/>
          <w:bCs/>
          <w:i/>
          <w:iCs/>
          <w:sz w:val="24"/>
          <w:szCs w:val="24"/>
          <w:lang w:eastAsia="ko-KR"/>
        </w:rPr>
        <w:t xml:space="preserve"> FG</w:t>
      </w:r>
      <w:r w:rsidR="00114763" w:rsidRPr="001E3A6B">
        <w:rPr>
          <w:rFonts w:ascii="Times New Roman" w:hAnsi="Times New Roman"/>
          <w:b/>
          <w:bCs/>
          <w:i/>
          <w:iCs/>
          <w:sz w:val="24"/>
          <w:szCs w:val="24"/>
          <w:lang w:eastAsia="ko-KR"/>
        </w:rPr>
        <w:t xml:space="preserve"> (or components)</w:t>
      </w:r>
      <w:r w:rsidRPr="001E3A6B">
        <w:rPr>
          <w:rFonts w:ascii="Times New Roman" w:hAnsi="Times New Roman"/>
          <w:b/>
          <w:bCs/>
          <w:i/>
          <w:iCs/>
          <w:sz w:val="24"/>
          <w:szCs w:val="24"/>
          <w:lang w:eastAsia="ko-KR"/>
        </w:rPr>
        <w:t xml:space="preserve"> indicting support for a </w:t>
      </w:r>
      <w:r w:rsidRPr="001E3A6B">
        <w:rPr>
          <w:rFonts w:ascii="Times New Roman" w:hAnsi="Times New Roman"/>
          <w:b/>
          <w:bCs/>
          <w:i/>
          <w:iCs/>
          <w:sz w:val="24"/>
          <w:szCs w:val="24"/>
        </w:rPr>
        <w:t>shorter RF switching time to allow RF retuning between adjacent hops</w:t>
      </w:r>
    </w:p>
    <w:p w14:paraId="26A9E061" w14:textId="37D6E45E" w:rsidR="00ED2B1E" w:rsidRPr="001E3A6B" w:rsidRDefault="004B4D3B" w:rsidP="002A75A4">
      <w:pPr>
        <w:pStyle w:val="ListParagraph"/>
        <w:numPr>
          <w:ilvl w:val="0"/>
          <w:numId w:val="73"/>
        </w:numPr>
        <w:spacing w:before="0" w:after="0"/>
        <w:contextualSpacing w:val="0"/>
        <w:rPr>
          <w:rFonts w:ascii="Times New Roman" w:eastAsia="MS Mincho" w:hAnsi="Times New Roman"/>
          <w:b/>
          <w:bCs/>
          <w:i/>
          <w:iCs/>
          <w:sz w:val="24"/>
          <w:szCs w:val="24"/>
          <w:lang w:eastAsia="ko-KR"/>
        </w:rPr>
      </w:pPr>
      <w:r w:rsidRPr="001E3A6B">
        <w:rPr>
          <w:rFonts w:ascii="Times New Roman" w:eastAsia="MS Mincho" w:hAnsi="Times New Roman"/>
          <w:b/>
          <w:bCs/>
          <w:i/>
          <w:iCs/>
          <w:sz w:val="24"/>
          <w:szCs w:val="24"/>
          <w:lang w:eastAsia="ko-KR"/>
        </w:rPr>
        <w:t>A FG (or components) on the</w:t>
      </w:r>
      <w:r w:rsidR="00114763" w:rsidRPr="001E3A6B">
        <w:rPr>
          <w:rFonts w:ascii="Times New Roman" w:eastAsia="MS Mincho" w:hAnsi="Times New Roman"/>
          <w:b/>
          <w:bCs/>
          <w:i/>
          <w:iCs/>
          <w:sz w:val="24"/>
          <w:szCs w:val="24"/>
          <w:lang w:eastAsia="ko-KR"/>
        </w:rPr>
        <w:t xml:space="preserve"> maximum D PRS bandwidth across all </w:t>
      </w:r>
      <w:proofErr w:type="gramStart"/>
      <w:r w:rsidR="00114763" w:rsidRPr="001E3A6B">
        <w:rPr>
          <w:rFonts w:ascii="Times New Roman" w:eastAsia="MS Mincho" w:hAnsi="Times New Roman"/>
          <w:b/>
          <w:bCs/>
          <w:i/>
          <w:iCs/>
          <w:sz w:val="24"/>
          <w:szCs w:val="24"/>
          <w:lang w:eastAsia="ko-KR"/>
        </w:rPr>
        <w:t xml:space="preserve">hops, </w:t>
      </w:r>
      <w:r w:rsidRPr="001E3A6B">
        <w:rPr>
          <w:rFonts w:ascii="Times New Roman" w:eastAsia="MS Mincho" w:hAnsi="Times New Roman"/>
          <w:b/>
          <w:bCs/>
          <w:i/>
          <w:iCs/>
          <w:sz w:val="24"/>
          <w:szCs w:val="24"/>
          <w:lang w:eastAsia="ko-KR"/>
        </w:rPr>
        <w:t xml:space="preserve"> bandwidth</w:t>
      </w:r>
      <w:proofErr w:type="gramEnd"/>
      <w:r w:rsidRPr="001E3A6B">
        <w:rPr>
          <w:rFonts w:ascii="Times New Roman" w:eastAsia="MS Mincho" w:hAnsi="Times New Roman"/>
          <w:b/>
          <w:bCs/>
          <w:i/>
          <w:iCs/>
          <w:sz w:val="24"/>
          <w:szCs w:val="24"/>
          <w:lang w:eastAsia="ko-KR"/>
        </w:rPr>
        <w:t xml:space="preserve"> of each hop</w:t>
      </w:r>
      <w:r w:rsidR="00114763" w:rsidRPr="001E3A6B">
        <w:rPr>
          <w:rFonts w:ascii="Times New Roman" w:eastAsia="MS Mincho" w:hAnsi="Times New Roman"/>
          <w:b/>
          <w:bCs/>
          <w:i/>
          <w:iCs/>
          <w:sz w:val="24"/>
          <w:szCs w:val="24"/>
          <w:lang w:eastAsia="ko-KR"/>
        </w:rPr>
        <w:t>, maximum number of hops</w:t>
      </w:r>
    </w:p>
    <w:p w14:paraId="49F8D49A" w14:textId="54C1CD59" w:rsidR="00114763" w:rsidRPr="001E3A6B" w:rsidRDefault="00114763" w:rsidP="002A75A4">
      <w:pPr>
        <w:pStyle w:val="ListParagraph"/>
        <w:numPr>
          <w:ilvl w:val="0"/>
          <w:numId w:val="73"/>
        </w:numPr>
        <w:spacing w:before="0" w:after="0"/>
        <w:contextualSpacing w:val="0"/>
        <w:rPr>
          <w:rFonts w:ascii="Times New Roman" w:eastAsia="MS Mincho" w:hAnsi="Times New Roman"/>
          <w:b/>
          <w:bCs/>
          <w:i/>
          <w:iCs/>
          <w:sz w:val="24"/>
          <w:szCs w:val="24"/>
          <w:lang w:eastAsia="ko-KR"/>
        </w:rPr>
      </w:pPr>
      <w:proofErr w:type="gramStart"/>
      <w:r w:rsidRPr="001E3A6B">
        <w:rPr>
          <w:rFonts w:ascii="Times New Roman" w:eastAsia="MS Mincho" w:hAnsi="Times New Roman"/>
          <w:b/>
          <w:bCs/>
          <w:i/>
          <w:iCs/>
          <w:sz w:val="24"/>
          <w:szCs w:val="24"/>
          <w:lang w:eastAsia="ko-KR"/>
        </w:rPr>
        <w:t>A</w:t>
      </w:r>
      <w:proofErr w:type="gramEnd"/>
      <w:r w:rsidRPr="001E3A6B">
        <w:rPr>
          <w:rFonts w:ascii="Times New Roman" w:eastAsia="MS Mincho" w:hAnsi="Times New Roman"/>
          <w:b/>
          <w:bCs/>
          <w:i/>
          <w:iCs/>
          <w:sz w:val="24"/>
          <w:szCs w:val="24"/>
          <w:lang w:eastAsia="ko-KR"/>
        </w:rPr>
        <w:t xml:space="preserve"> FG (or components) on overlapping PRBs between adjacent hops</w:t>
      </w:r>
    </w:p>
    <w:p w14:paraId="656DE1E0" w14:textId="77777777" w:rsidR="00ED2B1E" w:rsidRPr="00ED2B1E" w:rsidRDefault="00ED2B1E" w:rsidP="00ED2B1E">
      <w:pPr>
        <w:spacing w:before="0" w:after="0"/>
        <w:rPr>
          <w:rFonts w:ascii="Times New Roman" w:eastAsia="MS Mincho" w:hAnsi="Times New Roman"/>
          <w:b/>
          <w:bCs/>
          <w:i/>
          <w:iCs/>
          <w:sz w:val="22"/>
          <w:szCs w:val="22"/>
          <w:lang w:eastAsia="ko-KR"/>
        </w:rPr>
      </w:pPr>
    </w:p>
    <w:p w14:paraId="26918202" w14:textId="15BC2F8A" w:rsidR="00542883" w:rsidRDefault="00C72071" w:rsidP="0031414A">
      <w:pPr>
        <w:pStyle w:val="Heading1"/>
      </w:pPr>
      <w:r>
        <w:t>References</w:t>
      </w:r>
    </w:p>
    <w:p w14:paraId="2E43D573" w14:textId="77777777" w:rsidR="00C72071" w:rsidRDefault="00C72071" w:rsidP="00C72071">
      <w:pPr>
        <w:rPr>
          <w:lang w:eastAsia="x-none"/>
        </w:rPr>
      </w:pPr>
    </w:p>
    <w:p w14:paraId="2DEEDD3A" w14:textId="351A8DE3" w:rsidR="00C72071" w:rsidRPr="001E3A6B" w:rsidRDefault="00C72071" w:rsidP="00C72071">
      <w:pPr>
        <w:rPr>
          <w:rFonts w:ascii="Times New Roman" w:hAnsi="Times New Roman"/>
          <w:sz w:val="24"/>
          <w:szCs w:val="24"/>
          <w:lang w:eastAsia="x-none"/>
        </w:rPr>
      </w:pPr>
      <w:r w:rsidRPr="001E3A6B">
        <w:rPr>
          <w:rFonts w:ascii="Times New Roman" w:hAnsi="Times New Roman"/>
          <w:sz w:val="24"/>
          <w:szCs w:val="24"/>
          <w:lang w:eastAsia="x-none"/>
        </w:rPr>
        <w:t>[1] R1-2308575</w:t>
      </w:r>
      <w:r w:rsidRPr="001E3A6B">
        <w:rPr>
          <w:rFonts w:ascii="Times New Roman" w:hAnsi="Times New Roman"/>
          <w:sz w:val="24"/>
          <w:szCs w:val="24"/>
          <w:lang w:eastAsia="x-none"/>
        </w:rPr>
        <w:tab/>
        <w:t>Session Notes of AI 9.16.2</w:t>
      </w:r>
      <w:r w:rsidRPr="001E3A6B">
        <w:rPr>
          <w:rFonts w:ascii="Times New Roman" w:hAnsi="Times New Roman"/>
          <w:sz w:val="24"/>
          <w:szCs w:val="24"/>
          <w:lang w:eastAsia="x-none"/>
        </w:rPr>
        <w:tab/>
        <w:t>Ad-Hoc Chair (AT&amp;T) RAN1 #114, Toulouse France</w:t>
      </w:r>
    </w:p>
    <w:p w14:paraId="429C721C" w14:textId="0AA722C3" w:rsidR="005D11FF" w:rsidRPr="001E3A6B" w:rsidRDefault="005D11FF" w:rsidP="00C72071">
      <w:pPr>
        <w:rPr>
          <w:rFonts w:ascii="Times New Roman" w:hAnsi="Times New Roman"/>
          <w:sz w:val="24"/>
          <w:szCs w:val="24"/>
          <w:lang w:eastAsia="x-none"/>
        </w:rPr>
      </w:pPr>
      <w:r w:rsidRPr="001E3A6B">
        <w:rPr>
          <w:rFonts w:ascii="Times New Roman" w:hAnsi="Times New Roman"/>
          <w:sz w:val="24"/>
          <w:szCs w:val="24"/>
          <w:lang w:eastAsia="x-none"/>
        </w:rPr>
        <w:t>[2] R1-</w:t>
      </w:r>
      <w:r w:rsidR="001E3A6B" w:rsidRPr="001E3A6B">
        <w:rPr>
          <w:rFonts w:ascii="Times New Roman" w:hAnsi="Times New Roman"/>
          <w:sz w:val="24"/>
          <w:szCs w:val="24"/>
          <w:lang w:eastAsia="x-none"/>
        </w:rPr>
        <w:t xml:space="preserve">2310382 </w:t>
      </w:r>
      <w:r w:rsidR="001E3A6B" w:rsidRPr="001E3A6B">
        <w:rPr>
          <w:rFonts w:ascii="Times New Roman" w:hAnsi="Times New Roman"/>
          <w:sz w:val="24"/>
          <w:szCs w:val="24"/>
          <w:lang w:eastAsia="x-none"/>
        </w:rPr>
        <w:t xml:space="preserve">Session Notes of AI </w:t>
      </w:r>
      <w:proofErr w:type="gramStart"/>
      <w:r w:rsidR="001E3A6B" w:rsidRPr="001E3A6B">
        <w:rPr>
          <w:rFonts w:ascii="Times New Roman" w:hAnsi="Times New Roman"/>
          <w:sz w:val="24"/>
          <w:szCs w:val="24"/>
          <w:lang w:eastAsia="x-none"/>
        </w:rPr>
        <w:t>8.16.3</w:t>
      </w:r>
      <w:r w:rsidR="001E3A6B" w:rsidRPr="001E3A6B">
        <w:rPr>
          <w:rFonts w:ascii="Times New Roman" w:hAnsi="Times New Roman"/>
          <w:sz w:val="24"/>
          <w:szCs w:val="24"/>
          <w:lang w:eastAsia="x-none"/>
        </w:rPr>
        <w:t xml:space="preserve">  </w:t>
      </w:r>
      <w:r w:rsidR="001E3A6B" w:rsidRPr="001E3A6B">
        <w:rPr>
          <w:rFonts w:ascii="Times New Roman" w:eastAsia="MS Gothic" w:hAnsi="Times New Roman"/>
          <w:sz w:val="24"/>
          <w:szCs w:val="24"/>
          <w:lang w:eastAsia="ja-JP"/>
        </w:rPr>
        <w:t>Ad</w:t>
      </w:r>
      <w:proofErr w:type="gramEnd"/>
      <w:r w:rsidR="001E3A6B" w:rsidRPr="001E3A6B">
        <w:rPr>
          <w:rFonts w:ascii="Times New Roman" w:eastAsia="MS Gothic" w:hAnsi="Times New Roman"/>
          <w:sz w:val="24"/>
          <w:szCs w:val="24"/>
          <w:lang w:eastAsia="ja-JP"/>
        </w:rPr>
        <w:t>-Hoc Chair (NTT DOCOMO, INC.)</w:t>
      </w:r>
      <w:r w:rsidR="001E3A6B" w:rsidRPr="001E3A6B">
        <w:rPr>
          <w:rFonts w:ascii="Times New Roman" w:eastAsia="MS Gothic" w:hAnsi="Times New Roman"/>
          <w:sz w:val="24"/>
          <w:szCs w:val="24"/>
          <w:lang w:eastAsia="ja-JP"/>
        </w:rPr>
        <w:t>, RAN1 #115 Xiamen, China</w:t>
      </w:r>
    </w:p>
    <w:p w14:paraId="3B2FA58D" w14:textId="77777777" w:rsidR="00C72071" w:rsidRPr="00C72071" w:rsidRDefault="00C72071" w:rsidP="00C72071">
      <w:pPr>
        <w:rPr>
          <w:lang w:eastAsia="x-none"/>
        </w:rPr>
      </w:pPr>
    </w:p>
    <w:sectPr w:rsidR="00C72071" w:rsidRPr="00C72071" w:rsidSect="00123514">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C617" w14:textId="77777777" w:rsidR="00DD12EE" w:rsidRDefault="00DD12EE" w:rsidP="00424124">
      <w:pPr>
        <w:spacing w:before="0" w:after="0"/>
      </w:pPr>
      <w:r>
        <w:separator/>
      </w:r>
    </w:p>
  </w:endnote>
  <w:endnote w:type="continuationSeparator" w:id="0">
    <w:p w14:paraId="0BA34199" w14:textId="77777777" w:rsidR="00DD12EE" w:rsidRDefault="00DD12EE" w:rsidP="00424124">
      <w:pPr>
        <w:spacing w:before="0" w:after="0"/>
      </w:pPr>
      <w:r>
        <w:continuationSeparator/>
      </w:r>
    </w:p>
  </w:endnote>
  <w:endnote w:type="continuationNotice" w:id="1">
    <w:p w14:paraId="69C3FA9C" w14:textId="77777777" w:rsidR="00DD12EE" w:rsidRDefault="00DD12E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notTrueType/>
    <w:pitch w:val="variable"/>
    <w:sig w:usb0="B00002AF" w:usb1="69D77CFB" w:usb2="00000030" w:usb3="00000000" w:csb0="0008009F" w:csb1="00000000"/>
  </w:font>
  <w:font w:name="Consolas">
    <w:panose1 w:val="020B0609020204030204"/>
    <w:charset w:val="00"/>
    <w:family w:val="modern"/>
    <w:pitch w:val="fixed"/>
    <w:sig w:usb0="E10006FF" w:usb1="4000FCFF" w:usb2="00000009" w:usb3="00000000" w:csb0="000001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CC633" w14:textId="77777777" w:rsidR="00DD12EE" w:rsidRDefault="00DD12EE" w:rsidP="00424124">
      <w:pPr>
        <w:spacing w:before="0" w:after="0"/>
      </w:pPr>
      <w:r>
        <w:separator/>
      </w:r>
    </w:p>
  </w:footnote>
  <w:footnote w:type="continuationSeparator" w:id="0">
    <w:p w14:paraId="3AAC7F4C" w14:textId="77777777" w:rsidR="00DD12EE" w:rsidRDefault="00DD12EE" w:rsidP="00424124">
      <w:pPr>
        <w:spacing w:before="0" w:after="0"/>
      </w:pPr>
      <w:r>
        <w:continuationSeparator/>
      </w:r>
    </w:p>
  </w:footnote>
  <w:footnote w:type="continuationNotice" w:id="1">
    <w:p w14:paraId="39F5F8E3" w14:textId="77777777" w:rsidR="00DD12EE" w:rsidRDefault="00DD12EE">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hybridMultilevel"/>
    <w:tmpl w:val="FFFFFFFF"/>
    <w:lvl w:ilvl="0" w:tplc="00000065">
      <w:start w:val="1"/>
      <w:numFmt w:val="bullet"/>
      <w:lvlText w:val="•"/>
      <w:lvlJc w:val="left"/>
      <w:pPr>
        <w:ind w:left="360" w:hanging="360"/>
      </w:pPr>
    </w:lvl>
    <w:lvl w:ilvl="1" w:tplc="00000066">
      <w:start w:val="1"/>
      <w:numFmt w:val="bullet"/>
      <w:lvlText w:val="•"/>
      <w:lvlJc w:val="left"/>
      <w:pPr>
        <w:ind w:left="1080" w:hanging="360"/>
      </w:pPr>
    </w:lvl>
    <w:lvl w:ilvl="2" w:tplc="00000067">
      <w:start w:val="1"/>
      <w:numFmt w:val="bullet"/>
      <w:lvlText w:val="•"/>
      <w:lvlJc w:val="left"/>
      <w:pPr>
        <w:ind w:left="1800" w:hanging="360"/>
      </w:pPr>
    </w:lvl>
    <w:lvl w:ilvl="3" w:tplc="00000068">
      <w:start w:val="1"/>
      <w:numFmt w:val="bullet"/>
      <w:lvlText w:val="•"/>
      <w:lvlJc w:val="left"/>
      <w:pPr>
        <w:ind w:left="2520" w:hanging="360"/>
      </w:pPr>
    </w:lvl>
    <w:lvl w:ilvl="4" w:tplc="00000069">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F012C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2163047"/>
    <w:multiLevelType w:val="hybridMultilevel"/>
    <w:tmpl w:val="CAC0A20A"/>
    <w:lvl w:ilvl="0" w:tplc="AB4AE8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4EB5EA0"/>
    <w:multiLevelType w:val="hybridMultilevel"/>
    <w:tmpl w:val="5536898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0420C2"/>
    <w:multiLevelType w:val="hybridMultilevel"/>
    <w:tmpl w:val="0D4C87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0672777A"/>
    <w:multiLevelType w:val="multilevel"/>
    <w:tmpl w:val="067277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2"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0A2C6E4E"/>
    <w:multiLevelType w:val="hybridMultilevel"/>
    <w:tmpl w:val="E3E0C41E"/>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6" w15:restartNumberingAfterBreak="0">
    <w:nsid w:val="0EFD34FE"/>
    <w:multiLevelType w:val="hybridMultilevel"/>
    <w:tmpl w:val="67F0F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SimSun" w:hAnsi="Calibri" w:cs="Times New Roman"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20"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1579055F"/>
    <w:multiLevelType w:val="multilevel"/>
    <w:tmpl w:val="C7C6897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1A073C71"/>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1CC61432"/>
    <w:multiLevelType w:val="multilevel"/>
    <w:tmpl w:val="1A073C71"/>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27" w15:restartNumberingAfterBreak="0">
    <w:nsid w:val="221008A7"/>
    <w:multiLevelType w:val="hybridMultilevel"/>
    <w:tmpl w:val="347A8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0"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C3C4267"/>
    <w:multiLevelType w:val="hybridMultilevel"/>
    <w:tmpl w:val="53684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8" w15:restartNumberingAfterBreak="0">
    <w:nsid w:val="31E435A6"/>
    <w:multiLevelType w:val="hybridMultilevel"/>
    <w:tmpl w:val="6B8414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1EA2AD7"/>
    <w:multiLevelType w:val="hybridMultilevel"/>
    <w:tmpl w:val="6136BE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 w15:restartNumberingAfterBreak="0">
    <w:nsid w:val="343E7113"/>
    <w:multiLevelType w:val="hybridMultilevel"/>
    <w:tmpl w:val="678A8D84"/>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43" w15:restartNumberingAfterBreak="0">
    <w:nsid w:val="34932084"/>
    <w:multiLevelType w:val="hybridMultilevel"/>
    <w:tmpl w:val="6DD858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5" w15:restartNumberingAfterBreak="0">
    <w:nsid w:val="374E5A5C"/>
    <w:multiLevelType w:val="hybridMultilevel"/>
    <w:tmpl w:val="CAC0A2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46" w15:restartNumberingAfterBreak="0">
    <w:nsid w:val="3A0C2D20"/>
    <w:multiLevelType w:val="hybridMultilevel"/>
    <w:tmpl w:val="DDFEDCCC"/>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8"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49"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3"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4"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6"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7"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8"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48772E07"/>
    <w:multiLevelType w:val="hybridMultilevel"/>
    <w:tmpl w:val="19228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2"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3"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4"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6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2FD692C"/>
    <w:multiLevelType w:val="hybridMultilevel"/>
    <w:tmpl w:val="72CEA1A2"/>
    <w:lvl w:ilvl="0" w:tplc="51161F60">
      <w:numFmt w:val="bullet"/>
      <w:lvlText w:val=""/>
      <w:lvlJc w:val="left"/>
      <w:pPr>
        <w:ind w:left="720" w:hanging="360"/>
      </w:pPr>
      <w:rPr>
        <w:rFonts w:ascii="Symbol" w:eastAsia="Times New Roman" w:hAnsi="Symbo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9"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1"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2"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3"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7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75"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6" w15:restartNumberingAfterBreak="0">
    <w:nsid w:val="5F76EE3B"/>
    <w:multiLevelType w:val="singleLevel"/>
    <w:tmpl w:val="5F76EE3B"/>
    <w:lvl w:ilvl="0">
      <w:start w:val="1"/>
      <w:numFmt w:val="decimal"/>
      <w:suff w:val="space"/>
      <w:lvlText w:val="%1."/>
      <w:lvlJc w:val="left"/>
    </w:lvl>
  </w:abstractNum>
  <w:abstractNum w:abstractNumId="77"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79" w15:restartNumberingAfterBreak="0">
    <w:nsid w:val="67847954"/>
    <w:multiLevelType w:val="hybridMultilevel"/>
    <w:tmpl w:val="D030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1"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2"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84" w15:restartNumberingAfterBreak="0">
    <w:nsid w:val="76C47D20"/>
    <w:multiLevelType w:val="hybridMultilevel"/>
    <w:tmpl w:val="61FC6B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6" w15:restartNumberingAfterBreak="0">
    <w:nsid w:val="7D784876"/>
    <w:multiLevelType w:val="hybridMultilevel"/>
    <w:tmpl w:val="374CA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7722107">
    <w:abstractNumId w:val="52"/>
  </w:num>
  <w:num w:numId="2" w16cid:durableId="1931503730">
    <w:abstractNumId w:val="23"/>
  </w:num>
  <w:num w:numId="3" w16cid:durableId="1576545307">
    <w:abstractNumId w:val="75"/>
  </w:num>
  <w:num w:numId="4" w16cid:durableId="1086997101">
    <w:abstractNumId w:val="36"/>
  </w:num>
  <w:num w:numId="5" w16cid:durableId="1160393160">
    <w:abstractNumId w:val="47"/>
  </w:num>
  <w:num w:numId="6" w16cid:durableId="53823924">
    <w:abstractNumId w:val="55"/>
  </w:num>
  <w:num w:numId="7" w16cid:durableId="687103955">
    <w:abstractNumId w:val="65"/>
  </w:num>
  <w:num w:numId="8" w16cid:durableId="1920553953">
    <w:abstractNumId w:val="85"/>
  </w:num>
  <w:num w:numId="9" w16cid:durableId="1642031821">
    <w:abstractNumId w:val="78"/>
  </w:num>
  <w:num w:numId="10" w16cid:durableId="71120909">
    <w:abstractNumId w:val="74"/>
  </w:num>
  <w:num w:numId="11" w16cid:durableId="744841997">
    <w:abstractNumId w:val="53"/>
  </w:num>
  <w:num w:numId="12" w16cid:durableId="200410811">
    <w:abstractNumId w:val="11"/>
  </w:num>
  <w:num w:numId="13" w16cid:durableId="1003360604">
    <w:abstractNumId w:val="41"/>
  </w:num>
  <w:num w:numId="14" w16cid:durableId="1025400344">
    <w:abstractNumId w:val="2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4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14"/>
  </w:num>
  <w:num w:numId="18" w16cid:durableId="2009359403">
    <w:abstractNumId w:val="30"/>
  </w:num>
  <w:num w:numId="19" w16cid:durableId="347223902">
    <w:abstractNumId w:val="49"/>
  </w:num>
  <w:num w:numId="20" w16cid:durableId="552426212">
    <w:abstractNumId w:val="61"/>
  </w:num>
  <w:num w:numId="21" w16cid:durableId="41903243">
    <w:abstractNumId w:val="17"/>
  </w:num>
  <w:num w:numId="22" w16cid:durableId="1291743069">
    <w:abstractNumId w:val="51"/>
  </w:num>
  <w:num w:numId="23" w16cid:durableId="421875290">
    <w:abstractNumId w:val="26"/>
  </w:num>
  <w:num w:numId="24" w16cid:durableId="228007593">
    <w:abstractNumId w:val="1"/>
  </w:num>
  <w:num w:numId="25" w16cid:durableId="1292831407">
    <w:abstractNumId w:val="71"/>
  </w:num>
  <w:num w:numId="26" w16cid:durableId="2144273913">
    <w:abstractNumId w:val="33"/>
  </w:num>
  <w:num w:numId="27" w16cid:durableId="882835948">
    <w:abstractNumId w:val="62"/>
  </w:num>
  <w:num w:numId="28" w16cid:durableId="629437599">
    <w:abstractNumId w:val="64"/>
  </w:num>
  <w:num w:numId="29" w16cid:durableId="1228028935">
    <w:abstractNumId w:val="72"/>
  </w:num>
  <w:num w:numId="30" w16cid:durableId="903681775">
    <w:abstractNumId w:val="56"/>
  </w:num>
  <w:num w:numId="31" w16cid:durableId="50469917">
    <w:abstractNumId w:val="70"/>
  </w:num>
  <w:num w:numId="32" w16cid:durableId="230890480">
    <w:abstractNumId w:val="34"/>
  </w:num>
  <w:num w:numId="33" w16cid:durableId="1108354671">
    <w:abstractNumId w:val="66"/>
  </w:num>
  <w:num w:numId="34" w16cid:durableId="913785018">
    <w:abstractNumId w:val="31"/>
  </w:num>
  <w:num w:numId="35" w16cid:durableId="612244940">
    <w:abstractNumId w:val="50"/>
  </w:num>
  <w:num w:numId="36" w16cid:durableId="1085490675">
    <w:abstractNumId w:val="9"/>
  </w:num>
  <w:num w:numId="37" w16cid:durableId="930888782">
    <w:abstractNumId w:val="81"/>
  </w:num>
  <w:num w:numId="38" w16cid:durableId="1401715385">
    <w:abstractNumId w:val="20"/>
  </w:num>
  <w:num w:numId="39" w16cid:durableId="1014385615">
    <w:abstractNumId w:val="54"/>
  </w:num>
  <w:num w:numId="40" w16cid:durableId="276528962">
    <w:abstractNumId w:val="19"/>
  </w:num>
  <w:num w:numId="41" w16cid:durableId="1584799304">
    <w:abstractNumId w:val="68"/>
  </w:num>
  <w:num w:numId="42" w16cid:durableId="581449178">
    <w:abstractNumId w:val="21"/>
  </w:num>
  <w:num w:numId="43" w16cid:durableId="1219634161">
    <w:abstractNumId w:val="40"/>
  </w:num>
  <w:num w:numId="44" w16cid:durableId="2018530873">
    <w:abstractNumId w:val="37"/>
  </w:num>
  <w:num w:numId="45" w16cid:durableId="448013903">
    <w:abstractNumId w:val="57"/>
  </w:num>
  <w:num w:numId="46" w16cid:durableId="3404337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12"/>
  </w:num>
  <w:num w:numId="48" w16cid:durableId="735276995">
    <w:abstractNumId w:val="28"/>
  </w:num>
  <w:num w:numId="49" w16cid:durableId="1148089423">
    <w:abstractNumId w:val="2"/>
  </w:num>
  <w:num w:numId="50" w16cid:durableId="1207109125">
    <w:abstractNumId w:val="75"/>
  </w:num>
  <w:num w:numId="51" w16cid:durableId="2004121819">
    <w:abstractNumId w:val="58"/>
  </w:num>
  <w:num w:numId="52" w16cid:durableId="540633948">
    <w:abstractNumId w:val="69"/>
  </w:num>
  <w:num w:numId="53" w16cid:durableId="2064713474">
    <w:abstractNumId w:val="76"/>
  </w:num>
  <w:num w:numId="54" w16cid:durableId="2017924844">
    <w:abstractNumId w:val="73"/>
  </w:num>
  <w:num w:numId="55" w16cid:durableId="470907883">
    <w:abstractNumId w:val="5"/>
  </w:num>
  <w:num w:numId="56" w16cid:durableId="149101380">
    <w:abstractNumId w:val="80"/>
  </w:num>
  <w:num w:numId="57" w16cid:durableId="1577352064">
    <w:abstractNumId w:val="35"/>
  </w:num>
  <w:num w:numId="58" w16cid:durableId="1707876415">
    <w:abstractNumId w:val="44"/>
  </w:num>
  <w:num w:numId="59" w16cid:durableId="1693410448">
    <w:abstractNumId w:val="24"/>
  </w:num>
  <w:num w:numId="60" w16cid:durableId="356084551">
    <w:abstractNumId w:val="4"/>
  </w:num>
  <w:num w:numId="61" w16cid:durableId="1215049034">
    <w:abstractNumId w:val="25"/>
  </w:num>
  <w:num w:numId="62" w16cid:durableId="1394890776">
    <w:abstractNumId w:val="45"/>
  </w:num>
  <w:num w:numId="63" w16cid:durableId="303514175">
    <w:abstractNumId w:val="84"/>
  </w:num>
  <w:num w:numId="64" w16cid:durableId="1870600259">
    <w:abstractNumId w:val="3"/>
  </w:num>
  <w:num w:numId="65" w16cid:durableId="1834027868">
    <w:abstractNumId w:val="86"/>
  </w:num>
  <w:num w:numId="66" w16cid:durableId="1560359906">
    <w:abstractNumId w:val="46"/>
  </w:num>
  <w:num w:numId="67" w16cid:durableId="2081252308">
    <w:abstractNumId w:val="43"/>
  </w:num>
  <w:num w:numId="68" w16cid:durableId="903562559">
    <w:abstractNumId w:val="67"/>
  </w:num>
  <w:num w:numId="69" w16cid:durableId="709764250">
    <w:abstractNumId w:val="79"/>
  </w:num>
  <w:num w:numId="70" w16cid:durableId="859515512">
    <w:abstractNumId w:val="8"/>
  </w:num>
  <w:num w:numId="71" w16cid:durableId="214245635">
    <w:abstractNumId w:val="6"/>
  </w:num>
  <w:num w:numId="72" w16cid:durableId="376467547">
    <w:abstractNumId w:val="83"/>
  </w:num>
  <w:num w:numId="73" w16cid:durableId="660499886">
    <w:abstractNumId w:val="27"/>
  </w:num>
  <w:num w:numId="74" w16cid:durableId="172696337">
    <w:abstractNumId w:val="0"/>
  </w:num>
  <w:num w:numId="75" w16cid:durableId="3942151">
    <w:abstractNumId w:val="77"/>
  </w:num>
  <w:num w:numId="76" w16cid:durableId="1365397773">
    <w:abstractNumId w:val="38"/>
  </w:num>
  <w:num w:numId="77" w16cid:durableId="236936140">
    <w:abstractNumId w:val="16"/>
  </w:num>
  <w:num w:numId="78" w16cid:durableId="2084796675">
    <w:abstractNumId w:val="42"/>
  </w:num>
  <w:num w:numId="79" w16cid:durableId="346444393">
    <w:abstractNumId w:val="59"/>
  </w:num>
  <w:num w:numId="80" w16cid:durableId="862477605">
    <w:abstractNumId w:val="7"/>
  </w:num>
  <w:num w:numId="81" w16cid:durableId="672730646">
    <w:abstractNumId w:val="82"/>
  </w:num>
  <w:num w:numId="82" w16cid:durableId="9261506">
    <w:abstractNumId w:val="18"/>
  </w:num>
  <w:num w:numId="83" w16cid:durableId="813720286">
    <w:abstractNumId w:val="32"/>
  </w:num>
  <w:num w:numId="84" w16cid:durableId="375858309">
    <w:abstractNumId w:val="60"/>
  </w:num>
  <w:num w:numId="85" w16cid:durableId="1731032778">
    <w:abstractNumId w:val="22"/>
  </w:num>
  <w:num w:numId="86" w16cid:durableId="258414299">
    <w:abstractNumId w:val="10"/>
  </w:num>
  <w:num w:numId="87" w16cid:durableId="2039888186">
    <w:abstractNumId w:val="39"/>
  </w:num>
  <w:num w:numId="88" w16cid:durableId="2128697192">
    <w:abstractNumId w:val="13"/>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39BB"/>
    <w:rsid w:val="0000417F"/>
    <w:rsid w:val="00004256"/>
    <w:rsid w:val="000044F3"/>
    <w:rsid w:val="0000506D"/>
    <w:rsid w:val="000052FF"/>
    <w:rsid w:val="000060DA"/>
    <w:rsid w:val="000068C7"/>
    <w:rsid w:val="00007604"/>
    <w:rsid w:val="000077F5"/>
    <w:rsid w:val="00007A48"/>
    <w:rsid w:val="00010744"/>
    <w:rsid w:val="000111DC"/>
    <w:rsid w:val="00011426"/>
    <w:rsid w:val="00012DB0"/>
    <w:rsid w:val="0001369D"/>
    <w:rsid w:val="00013D59"/>
    <w:rsid w:val="00013E6C"/>
    <w:rsid w:val="000143BD"/>
    <w:rsid w:val="0001485D"/>
    <w:rsid w:val="000149EC"/>
    <w:rsid w:val="00014D74"/>
    <w:rsid w:val="000154F5"/>
    <w:rsid w:val="000158E6"/>
    <w:rsid w:val="00016344"/>
    <w:rsid w:val="000163CA"/>
    <w:rsid w:val="00016ED6"/>
    <w:rsid w:val="0001787A"/>
    <w:rsid w:val="000200A4"/>
    <w:rsid w:val="00020236"/>
    <w:rsid w:val="0002169F"/>
    <w:rsid w:val="0002199B"/>
    <w:rsid w:val="0002219D"/>
    <w:rsid w:val="00022639"/>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C17"/>
    <w:rsid w:val="00040F6B"/>
    <w:rsid w:val="00040FBD"/>
    <w:rsid w:val="000412AC"/>
    <w:rsid w:val="000412F2"/>
    <w:rsid w:val="0004145C"/>
    <w:rsid w:val="0004163B"/>
    <w:rsid w:val="00042717"/>
    <w:rsid w:val="000427DB"/>
    <w:rsid w:val="0004375F"/>
    <w:rsid w:val="000437FE"/>
    <w:rsid w:val="0004412D"/>
    <w:rsid w:val="00044E2F"/>
    <w:rsid w:val="0004569E"/>
    <w:rsid w:val="00045AEC"/>
    <w:rsid w:val="00046BC3"/>
    <w:rsid w:val="00051806"/>
    <w:rsid w:val="00051B4B"/>
    <w:rsid w:val="0005240B"/>
    <w:rsid w:val="0005251B"/>
    <w:rsid w:val="00052701"/>
    <w:rsid w:val="00053187"/>
    <w:rsid w:val="000542B5"/>
    <w:rsid w:val="00054590"/>
    <w:rsid w:val="00054885"/>
    <w:rsid w:val="00054CFB"/>
    <w:rsid w:val="000550BC"/>
    <w:rsid w:val="000556D8"/>
    <w:rsid w:val="00055B5F"/>
    <w:rsid w:val="00055D6E"/>
    <w:rsid w:val="00056408"/>
    <w:rsid w:val="00056DB6"/>
    <w:rsid w:val="00060AB5"/>
    <w:rsid w:val="0006102B"/>
    <w:rsid w:val="000610F0"/>
    <w:rsid w:val="0006220B"/>
    <w:rsid w:val="00062B93"/>
    <w:rsid w:val="00062D42"/>
    <w:rsid w:val="000634EA"/>
    <w:rsid w:val="00063ECE"/>
    <w:rsid w:val="000648D0"/>
    <w:rsid w:val="00065256"/>
    <w:rsid w:val="00065901"/>
    <w:rsid w:val="00065A31"/>
    <w:rsid w:val="00065C45"/>
    <w:rsid w:val="00065DB4"/>
    <w:rsid w:val="000673A3"/>
    <w:rsid w:val="00067496"/>
    <w:rsid w:val="00067B61"/>
    <w:rsid w:val="00067C00"/>
    <w:rsid w:val="00070369"/>
    <w:rsid w:val="0007137B"/>
    <w:rsid w:val="000719BE"/>
    <w:rsid w:val="00071B83"/>
    <w:rsid w:val="00071E67"/>
    <w:rsid w:val="00072311"/>
    <w:rsid w:val="00072AA8"/>
    <w:rsid w:val="000730C9"/>
    <w:rsid w:val="000734CE"/>
    <w:rsid w:val="00073C53"/>
    <w:rsid w:val="00074975"/>
    <w:rsid w:val="000749DD"/>
    <w:rsid w:val="0007575F"/>
    <w:rsid w:val="00075FD1"/>
    <w:rsid w:val="00076BDE"/>
    <w:rsid w:val="00077B53"/>
    <w:rsid w:val="00077CB0"/>
    <w:rsid w:val="000807B5"/>
    <w:rsid w:val="000808CB"/>
    <w:rsid w:val="000809F8"/>
    <w:rsid w:val="00080B25"/>
    <w:rsid w:val="00081FE8"/>
    <w:rsid w:val="00082179"/>
    <w:rsid w:val="0008246C"/>
    <w:rsid w:val="000829FB"/>
    <w:rsid w:val="00082FFC"/>
    <w:rsid w:val="00084199"/>
    <w:rsid w:val="00084442"/>
    <w:rsid w:val="00084721"/>
    <w:rsid w:val="000851D0"/>
    <w:rsid w:val="00085489"/>
    <w:rsid w:val="000854F3"/>
    <w:rsid w:val="000856F0"/>
    <w:rsid w:val="00085800"/>
    <w:rsid w:val="000865E3"/>
    <w:rsid w:val="00086766"/>
    <w:rsid w:val="000869C2"/>
    <w:rsid w:val="00086BF7"/>
    <w:rsid w:val="00087E67"/>
    <w:rsid w:val="00087F66"/>
    <w:rsid w:val="000905F1"/>
    <w:rsid w:val="00090F1D"/>
    <w:rsid w:val="00091313"/>
    <w:rsid w:val="000914B4"/>
    <w:rsid w:val="000924F1"/>
    <w:rsid w:val="00093CF8"/>
    <w:rsid w:val="00093FD6"/>
    <w:rsid w:val="0009401D"/>
    <w:rsid w:val="0009402C"/>
    <w:rsid w:val="0009484F"/>
    <w:rsid w:val="00094B8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9A"/>
    <w:rsid w:val="000B1E3F"/>
    <w:rsid w:val="000B1F4F"/>
    <w:rsid w:val="000B226B"/>
    <w:rsid w:val="000B244A"/>
    <w:rsid w:val="000B25EF"/>
    <w:rsid w:val="000B2AE2"/>
    <w:rsid w:val="000B3148"/>
    <w:rsid w:val="000B3B6B"/>
    <w:rsid w:val="000B3EDB"/>
    <w:rsid w:val="000B41C4"/>
    <w:rsid w:val="000B455B"/>
    <w:rsid w:val="000B45CC"/>
    <w:rsid w:val="000B5AAE"/>
    <w:rsid w:val="000B5F12"/>
    <w:rsid w:val="000B5F75"/>
    <w:rsid w:val="000B6257"/>
    <w:rsid w:val="000B65A5"/>
    <w:rsid w:val="000B695D"/>
    <w:rsid w:val="000B69C9"/>
    <w:rsid w:val="000B744C"/>
    <w:rsid w:val="000C00DF"/>
    <w:rsid w:val="000C0952"/>
    <w:rsid w:val="000C1ABF"/>
    <w:rsid w:val="000C2024"/>
    <w:rsid w:val="000C21D2"/>
    <w:rsid w:val="000C2312"/>
    <w:rsid w:val="000C285D"/>
    <w:rsid w:val="000C2E2D"/>
    <w:rsid w:val="000C38CE"/>
    <w:rsid w:val="000C3EFD"/>
    <w:rsid w:val="000C549A"/>
    <w:rsid w:val="000C5643"/>
    <w:rsid w:val="000C5670"/>
    <w:rsid w:val="000C56D4"/>
    <w:rsid w:val="000C57B9"/>
    <w:rsid w:val="000C5E60"/>
    <w:rsid w:val="000C5EDE"/>
    <w:rsid w:val="000C652F"/>
    <w:rsid w:val="000C673F"/>
    <w:rsid w:val="000C6CCB"/>
    <w:rsid w:val="000C70B3"/>
    <w:rsid w:val="000C785E"/>
    <w:rsid w:val="000D0235"/>
    <w:rsid w:val="000D02F7"/>
    <w:rsid w:val="000D0D0B"/>
    <w:rsid w:val="000D17B4"/>
    <w:rsid w:val="000D264E"/>
    <w:rsid w:val="000D28B3"/>
    <w:rsid w:val="000D2AC8"/>
    <w:rsid w:val="000D2C6C"/>
    <w:rsid w:val="000D415A"/>
    <w:rsid w:val="000D4494"/>
    <w:rsid w:val="000D44E2"/>
    <w:rsid w:val="000D4FAB"/>
    <w:rsid w:val="000D5080"/>
    <w:rsid w:val="000D51D7"/>
    <w:rsid w:val="000D554F"/>
    <w:rsid w:val="000D5C42"/>
    <w:rsid w:val="000D649D"/>
    <w:rsid w:val="000D6EB3"/>
    <w:rsid w:val="000D732B"/>
    <w:rsid w:val="000D7362"/>
    <w:rsid w:val="000D785D"/>
    <w:rsid w:val="000D7907"/>
    <w:rsid w:val="000E029F"/>
    <w:rsid w:val="000E0940"/>
    <w:rsid w:val="000E0F28"/>
    <w:rsid w:val="000E17F0"/>
    <w:rsid w:val="000E1A76"/>
    <w:rsid w:val="000E2254"/>
    <w:rsid w:val="000E2603"/>
    <w:rsid w:val="000E27D9"/>
    <w:rsid w:val="000E29D8"/>
    <w:rsid w:val="000E2D57"/>
    <w:rsid w:val="000E2F81"/>
    <w:rsid w:val="000E3283"/>
    <w:rsid w:val="000E3467"/>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0F712C"/>
    <w:rsid w:val="00100F67"/>
    <w:rsid w:val="0010303E"/>
    <w:rsid w:val="001031A8"/>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4763"/>
    <w:rsid w:val="00115D5E"/>
    <w:rsid w:val="001163A4"/>
    <w:rsid w:val="00116548"/>
    <w:rsid w:val="00116A54"/>
    <w:rsid w:val="00116DA6"/>
    <w:rsid w:val="00116EFB"/>
    <w:rsid w:val="00117809"/>
    <w:rsid w:val="001179EC"/>
    <w:rsid w:val="00117B14"/>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7A8"/>
    <w:rsid w:val="0014192D"/>
    <w:rsid w:val="00142359"/>
    <w:rsid w:val="00143A0C"/>
    <w:rsid w:val="00144313"/>
    <w:rsid w:val="001452E2"/>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7131"/>
    <w:rsid w:val="00157AA3"/>
    <w:rsid w:val="00157F18"/>
    <w:rsid w:val="001602B4"/>
    <w:rsid w:val="00160C28"/>
    <w:rsid w:val="00160D29"/>
    <w:rsid w:val="001611A3"/>
    <w:rsid w:val="00161419"/>
    <w:rsid w:val="001615DA"/>
    <w:rsid w:val="00161F75"/>
    <w:rsid w:val="00162145"/>
    <w:rsid w:val="0016242A"/>
    <w:rsid w:val="00163C6A"/>
    <w:rsid w:val="001646D6"/>
    <w:rsid w:val="001660E7"/>
    <w:rsid w:val="001702C0"/>
    <w:rsid w:val="00170488"/>
    <w:rsid w:val="00170596"/>
    <w:rsid w:val="00171161"/>
    <w:rsid w:val="001713AB"/>
    <w:rsid w:val="00172743"/>
    <w:rsid w:val="00172AED"/>
    <w:rsid w:val="00172D87"/>
    <w:rsid w:val="00172E80"/>
    <w:rsid w:val="0017398B"/>
    <w:rsid w:val="00173C3E"/>
    <w:rsid w:val="00173F3A"/>
    <w:rsid w:val="001757A5"/>
    <w:rsid w:val="00175825"/>
    <w:rsid w:val="001759FB"/>
    <w:rsid w:val="00175CDE"/>
    <w:rsid w:val="001760A2"/>
    <w:rsid w:val="001761ED"/>
    <w:rsid w:val="001766B8"/>
    <w:rsid w:val="001768F4"/>
    <w:rsid w:val="0017741C"/>
    <w:rsid w:val="00177574"/>
    <w:rsid w:val="001777B7"/>
    <w:rsid w:val="00177BCD"/>
    <w:rsid w:val="00177F1E"/>
    <w:rsid w:val="00180541"/>
    <w:rsid w:val="00180FF5"/>
    <w:rsid w:val="00181930"/>
    <w:rsid w:val="00182847"/>
    <w:rsid w:val="00183F85"/>
    <w:rsid w:val="00184A6F"/>
    <w:rsid w:val="001851F8"/>
    <w:rsid w:val="001855FF"/>
    <w:rsid w:val="001863F2"/>
    <w:rsid w:val="001864BC"/>
    <w:rsid w:val="00186873"/>
    <w:rsid w:val="0018698A"/>
    <w:rsid w:val="001870EE"/>
    <w:rsid w:val="00187673"/>
    <w:rsid w:val="00190355"/>
    <w:rsid w:val="00191BCF"/>
    <w:rsid w:val="001921D4"/>
    <w:rsid w:val="0019255B"/>
    <w:rsid w:val="00192A80"/>
    <w:rsid w:val="00193DBB"/>
    <w:rsid w:val="00194CCE"/>
    <w:rsid w:val="00195C53"/>
    <w:rsid w:val="001962C0"/>
    <w:rsid w:val="0019700E"/>
    <w:rsid w:val="001A0316"/>
    <w:rsid w:val="001A0871"/>
    <w:rsid w:val="001A0B7B"/>
    <w:rsid w:val="001A0C02"/>
    <w:rsid w:val="001A0D59"/>
    <w:rsid w:val="001A16B5"/>
    <w:rsid w:val="001A179E"/>
    <w:rsid w:val="001A1BA8"/>
    <w:rsid w:val="001A1BC0"/>
    <w:rsid w:val="001A1D5F"/>
    <w:rsid w:val="001A1DC4"/>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EA"/>
    <w:rsid w:val="001C52F6"/>
    <w:rsid w:val="001C530C"/>
    <w:rsid w:val="001C53C1"/>
    <w:rsid w:val="001C5755"/>
    <w:rsid w:val="001C6237"/>
    <w:rsid w:val="001C6B7D"/>
    <w:rsid w:val="001C6F92"/>
    <w:rsid w:val="001C76F8"/>
    <w:rsid w:val="001D0E19"/>
    <w:rsid w:val="001D0EE5"/>
    <w:rsid w:val="001D125B"/>
    <w:rsid w:val="001D234C"/>
    <w:rsid w:val="001D34C4"/>
    <w:rsid w:val="001D3D53"/>
    <w:rsid w:val="001D43D3"/>
    <w:rsid w:val="001D4665"/>
    <w:rsid w:val="001D4C8D"/>
    <w:rsid w:val="001D5705"/>
    <w:rsid w:val="001D7154"/>
    <w:rsid w:val="001E0CE1"/>
    <w:rsid w:val="001E0DC3"/>
    <w:rsid w:val="001E1B56"/>
    <w:rsid w:val="001E21AF"/>
    <w:rsid w:val="001E3533"/>
    <w:rsid w:val="001E373A"/>
    <w:rsid w:val="001E3A6B"/>
    <w:rsid w:val="001E3E45"/>
    <w:rsid w:val="001E4030"/>
    <w:rsid w:val="001E5529"/>
    <w:rsid w:val="001E58CC"/>
    <w:rsid w:val="001E6131"/>
    <w:rsid w:val="001E649C"/>
    <w:rsid w:val="001E6D09"/>
    <w:rsid w:val="001E6DB9"/>
    <w:rsid w:val="001E700D"/>
    <w:rsid w:val="001F0772"/>
    <w:rsid w:val="001F0971"/>
    <w:rsid w:val="001F0F7A"/>
    <w:rsid w:val="001F14A2"/>
    <w:rsid w:val="001F3318"/>
    <w:rsid w:val="001F385C"/>
    <w:rsid w:val="001F43A7"/>
    <w:rsid w:val="001F49DE"/>
    <w:rsid w:val="001F4AA6"/>
    <w:rsid w:val="001F59ED"/>
    <w:rsid w:val="001F5A74"/>
    <w:rsid w:val="001F6EF3"/>
    <w:rsid w:val="001F7555"/>
    <w:rsid w:val="001F78A6"/>
    <w:rsid w:val="001F7E30"/>
    <w:rsid w:val="00200026"/>
    <w:rsid w:val="00200FA2"/>
    <w:rsid w:val="00201958"/>
    <w:rsid w:val="0020256E"/>
    <w:rsid w:val="00202F0C"/>
    <w:rsid w:val="002030A7"/>
    <w:rsid w:val="00203BDB"/>
    <w:rsid w:val="00203E10"/>
    <w:rsid w:val="002044FF"/>
    <w:rsid w:val="00205316"/>
    <w:rsid w:val="00205CB7"/>
    <w:rsid w:val="002063D2"/>
    <w:rsid w:val="002064A5"/>
    <w:rsid w:val="00207066"/>
    <w:rsid w:val="00211792"/>
    <w:rsid w:val="00211834"/>
    <w:rsid w:val="00211D37"/>
    <w:rsid w:val="002121E7"/>
    <w:rsid w:val="00212204"/>
    <w:rsid w:val="0021278C"/>
    <w:rsid w:val="00214304"/>
    <w:rsid w:val="0021647A"/>
    <w:rsid w:val="002166DB"/>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CD7"/>
    <w:rsid w:val="00227E40"/>
    <w:rsid w:val="002306D6"/>
    <w:rsid w:val="00230BF5"/>
    <w:rsid w:val="00231180"/>
    <w:rsid w:val="00231371"/>
    <w:rsid w:val="00231598"/>
    <w:rsid w:val="00231C0D"/>
    <w:rsid w:val="00233736"/>
    <w:rsid w:val="00233CD3"/>
    <w:rsid w:val="00233D70"/>
    <w:rsid w:val="00234D1D"/>
    <w:rsid w:val="00235373"/>
    <w:rsid w:val="002373AF"/>
    <w:rsid w:val="00237AEE"/>
    <w:rsid w:val="0024019A"/>
    <w:rsid w:val="00240C25"/>
    <w:rsid w:val="00240E62"/>
    <w:rsid w:val="00241695"/>
    <w:rsid w:val="002416CF"/>
    <w:rsid w:val="00241A82"/>
    <w:rsid w:val="00241F6F"/>
    <w:rsid w:val="002421A5"/>
    <w:rsid w:val="00242FD1"/>
    <w:rsid w:val="00243B86"/>
    <w:rsid w:val="00243C21"/>
    <w:rsid w:val="002442EF"/>
    <w:rsid w:val="00245B29"/>
    <w:rsid w:val="002465EF"/>
    <w:rsid w:val="00246D61"/>
    <w:rsid w:val="00247014"/>
    <w:rsid w:val="0024786A"/>
    <w:rsid w:val="00247896"/>
    <w:rsid w:val="002515DB"/>
    <w:rsid w:val="0025196A"/>
    <w:rsid w:val="00251BE6"/>
    <w:rsid w:val="00252B79"/>
    <w:rsid w:val="002532CF"/>
    <w:rsid w:val="002550B4"/>
    <w:rsid w:val="002556A4"/>
    <w:rsid w:val="00255F03"/>
    <w:rsid w:val="00256583"/>
    <w:rsid w:val="00256631"/>
    <w:rsid w:val="00256722"/>
    <w:rsid w:val="00256AA2"/>
    <w:rsid w:val="00256BCF"/>
    <w:rsid w:val="00257251"/>
    <w:rsid w:val="002600C4"/>
    <w:rsid w:val="00260B90"/>
    <w:rsid w:val="00260C44"/>
    <w:rsid w:val="00260C5C"/>
    <w:rsid w:val="002613B7"/>
    <w:rsid w:val="00262116"/>
    <w:rsid w:val="00262E32"/>
    <w:rsid w:val="00263DCC"/>
    <w:rsid w:val="00265011"/>
    <w:rsid w:val="002655A1"/>
    <w:rsid w:val="00267063"/>
    <w:rsid w:val="002670F8"/>
    <w:rsid w:val="00267216"/>
    <w:rsid w:val="00267362"/>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BC0"/>
    <w:rsid w:val="00277647"/>
    <w:rsid w:val="00277885"/>
    <w:rsid w:val="0028006D"/>
    <w:rsid w:val="00280218"/>
    <w:rsid w:val="002812B9"/>
    <w:rsid w:val="002813B3"/>
    <w:rsid w:val="00282DE8"/>
    <w:rsid w:val="002832A5"/>
    <w:rsid w:val="002834B5"/>
    <w:rsid w:val="00283F79"/>
    <w:rsid w:val="00283FDC"/>
    <w:rsid w:val="00284DF4"/>
    <w:rsid w:val="002861BD"/>
    <w:rsid w:val="002868D1"/>
    <w:rsid w:val="00286E20"/>
    <w:rsid w:val="00287155"/>
    <w:rsid w:val="0028780B"/>
    <w:rsid w:val="002878EC"/>
    <w:rsid w:val="00287C83"/>
    <w:rsid w:val="0029240B"/>
    <w:rsid w:val="0029424B"/>
    <w:rsid w:val="002951DD"/>
    <w:rsid w:val="00295598"/>
    <w:rsid w:val="002962FD"/>
    <w:rsid w:val="00296500"/>
    <w:rsid w:val="002968D7"/>
    <w:rsid w:val="00297225"/>
    <w:rsid w:val="00297B4A"/>
    <w:rsid w:val="002A005E"/>
    <w:rsid w:val="002A0767"/>
    <w:rsid w:val="002A0E51"/>
    <w:rsid w:val="002A10BB"/>
    <w:rsid w:val="002A1A6B"/>
    <w:rsid w:val="002A1B5C"/>
    <w:rsid w:val="002A20DA"/>
    <w:rsid w:val="002A2AEC"/>
    <w:rsid w:val="002A2E88"/>
    <w:rsid w:val="002A4642"/>
    <w:rsid w:val="002A50AF"/>
    <w:rsid w:val="002A5819"/>
    <w:rsid w:val="002A5BB8"/>
    <w:rsid w:val="002A5C63"/>
    <w:rsid w:val="002A5F7A"/>
    <w:rsid w:val="002A6390"/>
    <w:rsid w:val="002A69E9"/>
    <w:rsid w:val="002A7CB3"/>
    <w:rsid w:val="002B0139"/>
    <w:rsid w:val="002B03BD"/>
    <w:rsid w:val="002B0AC4"/>
    <w:rsid w:val="002B1280"/>
    <w:rsid w:val="002B1799"/>
    <w:rsid w:val="002B1D1B"/>
    <w:rsid w:val="002B21B9"/>
    <w:rsid w:val="002B21E1"/>
    <w:rsid w:val="002B44F9"/>
    <w:rsid w:val="002B56D8"/>
    <w:rsid w:val="002B5F0C"/>
    <w:rsid w:val="002B614C"/>
    <w:rsid w:val="002B6726"/>
    <w:rsid w:val="002B6CE9"/>
    <w:rsid w:val="002B6FD7"/>
    <w:rsid w:val="002C044C"/>
    <w:rsid w:val="002C0488"/>
    <w:rsid w:val="002C05BF"/>
    <w:rsid w:val="002C0713"/>
    <w:rsid w:val="002C07D6"/>
    <w:rsid w:val="002C14C3"/>
    <w:rsid w:val="002C16CC"/>
    <w:rsid w:val="002C187D"/>
    <w:rsid w:val="002C1BC9"/>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3FD"/>
    <w:rsid w:val="002D26E7"/>
    <w:rsid w:val="002D36D6"/>
    <w:rsid w:val="002D3D42"/>
    <w:rsid w:val="002D3FA6"/>
    <w:rsid w:val="002D4430"/>
    <w:rsid w:val="002D479B"/>
    <w:rsid w:val="002D4B8C"/>
    <w:rsid w:val="002D645E"/>
    <w:rsid w:val="002D6973"/>
    <w:rsid w:val="002D6EC9"/>
    <w:rsid w:val="002D709D"/>
    <w:rsid w:val="002D787B"/>
    <w:rsid w:val="002D7AC0"/>
    <w:rsid w:val="002E0334"/>
    <w:rsid w:val="002E0817"/>
    <w:rsid w:val="002E0BED"/>
    <w:rsid w:val="002E0FAE"/>
    <w:rsid w:val="002E182C"/>
    <w:rsid w:val="002E1B6E"/>
    <w:rsid w:val="002E28F4"/>
    <w:rsid w:val="002E348C"/>
    <w:rsid w:val="002E3C4D"/>
    <w:rsid w:val="002E431C"/>
    <w:rsid w:val="002E452F"/>
    <w:rsid w:val="002E4DD0"/>
    <w:rsid w:val="002E5029"/>
    <w:rsid w:val="002E5A61"/>
    <w:rsid w:val="002E6722"/>
    <w:rsid w:val="002E6743"/>
    <w:rsid w:val="002E680E"/>
    <w:rsid w:val="002E732C"/>
    <w:rsid w:val="002E7514"/>
    <w:rsid w:val="002F1CE7"/>
    <w:rsid w:val="002F234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F39"/>
    <w:rsid w:val="00310B68"/>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8FC"/>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DAE"/>
    <w:rsid w:val="00335472"/>
    <w:rsid w:val="003356DF"/>
    <w:rsid w:val="0033584F"/>
    <w:rsid w:val="00335B1B"/>
    <w:rsid w:val="0033606B"/>
    <w:rsid w:val="0033669C"/>
    <w:rsid w:val="00336749"/>
    <w:rsid w:val="003369C0"/>
    <w:rsid w:val="0033703D"/>
    <w:rsid w:val="00337310"/>
    <w:rsid w:val="0034095C"/>
    <w:rsid w:val="00340DE7"/>
    <w:rsid w:val="00340DED"/>
    <w:rsid w:val="00341C71"/>
    <w:rsid w:val="00342130"/>
    <w:rsid w:val="003422D7"/>
    <w:rsid w:val="003423EC"/>
    <w:rsid w:val="00343B21"/>
    <w:rsid w:val="00343C51"/>
    <w:rsid w:val="00344492"/>
    <w:rsid w:val="00344F77"/>
    <w:rsid w:val="0034543F"/>
    <w:rsid w:val="0034558A"/>
    <w:rsid w:val="00345D35"/>
    <w:rsid w:val="00345E2A"/>
    <w:rsid w:val="00345EC1"/>
    <w:rsid w:val="00346605"/>
    <w:rsid w:val="00346D37"/>
    <w:rsid w:val="00346E81"/>
    <w:rsid w:val="00347431"/>
    <w:rsid w:val="00347810"/>
    <w:rsid w:val="003501EB"/>
    <w:rsid w:val="003502AD"/>
    <w:rsid w:val="00350B4A"/>
    <w:rsid w:val="00351126"/>
    <w:rsid w:val="00351236"/>
    <w:rsid w:val="00351671"/>
    <w:rsid w:val="00352B05"/>
    <w:rsid w:val="0035318F"/>
    <w:rsid w:val="00354184"/>
    <w:rsid w:val="003551C0"/>
    <w:rsid w:val="00355617"/>
    <w:rsid w:val="003556B3"/>
    <w:rsid w:val="00356817"/>
    <w:rsid w:val="00356E5B"/>
    <w:rsid w:val="00356FA6"/>
    <w:rsid w:val="003572FD"/>
    <w:rsid w:val="00357A04"/>
    <w:rsid w:val="00357C0C"/>
    <w:rsid w:val="00357C97"/>
    <w:rsid w:val="003600A4"/>
    <w:rsid w:val="003602A7"/>
    <w:rsid w:val="00360D55"/>
    <w:rsid w:val="00361C41"/>
    <w:rsid w:val="00362826"/>
    <w:rsid w:val="0036306A"/>
    <w:rsid w:val="003633FC"/>
    <w:rsid w:val="0036525C"/>
    <w:rsid w:val="00365723"/>
    <w:rsid w:val="00365823"/>
    <w:rsid w:val="0036607D"/>
    <w:rsid w:val="00366167"/>
    <w:rsid w:val="00366456"/>
    <w:rsid w:val="0036693A"/>
    <w:rsid w:val="00366A1D"/>
    <w:rsid w:val="00366B95"/>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588E"/>
    <w:rsid w:val="00375E62"/>
    <w:rsid w:val="00376F60"/>
    <w:rsid w:val="0037724D"/>
    <w:rsid w:val="00377B37"/>
    <w:rsid w:val="0038005E"/>
    <w:rsid w:val="00380D78"/>
    <w:rsid w:val="0038240A"/>
    <w:rsid w:val="003828D4"/>
    <w:rsid w:val="00383CBA"/>
    <w:rsid w:val="00383D6D"/>
    <w:rsid w:val="00384225"/>
    <w:rsid w:val="00384FEB"/>
    <w:rsid w:val="003859F3"/>
    <w:rsid w:val="00385A58"/>
    <w:rsid w:val="00386211"/>
    <w:rsid w:val="00386642"/>
    <w:rsid w:val="00386830"/>
    <w:rsid w:val="00386BB1"/>
    <w:rsid w:val="00386CDB"/>
    <w:rsid w:val="00387096"/>
    <w:rsid w:val="00390186"/>
    <w:rsid w:val="0039043F"/>
    <w:rsid w:val="003908FF"/>
    <w:rsid w:val="00390B43"/>
    <w:rsid w:val="00392092"/>
    <w:rsid w:val="00392D1A"/>
    <w:rsid w:val="00393826"/>
    <w:rsid w:val="00393CCA"/>
    <w:rsid w:val="00393D04"/>
    <w:rsid w:val="003948BC"/>
    <w:rsid w:val="00394B91"/>
    <w:rsid w:val="00394BB7"/>
    <w:rsid w:val="00394D53"/>
    <w:rsid w:val="00394F48"/>
    <w:rsid w:val="00396C21"/>
    <w:rsid w:val="00396DDA"/>
    <w:rsid w:val="003970F2"/>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3F3"/>
    <w:rsid w:val="003A566A"/>
    <w:rsid w:val="003A5BCE"/>
    <w:rsid w:val="003A6790"/>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1EC8"/>
    <w:rsid w:val="003C214D"/>
    <w:rsid w:val="003C2317"/>
    <w:rsid w:val="003C2454"/>
    <w:rsid w:val="003C2805"/>
    <w:rsid w:val="003C297F"/>
    <w:rsid w:val="003C2D4F"/>
    <w:rsid w:val="003C4E14"/>
    <w:rsid w:val="003C57A5"/>
    <w:rsid w:val="003C59D0"/>
    <w:rsid w:val="003C60DF"/>
    <w:rsid w:val="003C7162"/>
    <w:rsid w:val="003C79E3"/>
    <w:rsid w:val="003D0658"/>
    <w:rsid w:val="003D06C3"/>
    <w:rsid w:val="003D0D04"/>
    <w:rsid w:val="003D0D97"/>
    <w:rsid w:val="003D1148"/>
    <w:rsid w:val="003D17E4"/>
    <w:rsid w:val="003D2646"/>
    <w:rsid w:val="003D2D38"/>
    <w:rsid w:val="003D2DE3"/>
    <w:rsid w:val="003D2FFF"/>
    <w:rsid w:val="003D3D6A"/>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C2B"/>
    <w:rsid w:val="003E3F9E"/>
    <w:rsid w:val="003E42C7"/>
    <w:rsid w:val="003E46F2"/>
    <w:rsid w:val="003E47CA"/>
    <w:rsid w:val="003E4D12"/>
    <w:rsid w:val="003E51F6"/>
    <w:rsid w:val="003E5B1A"/>
    <w:rsid w:val="003E62FD"/>
    <w:rsid w:val="003E6819"/>
    <w:rsid w:val="003E7121"/>
    <w:rsid w:val="003E7B49"/>
    <w:rsid w:val="003F0477"/>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5C6D"/>
    <w:rsid w:val="003F6809"/>
    <w:rsid w:val="003F76F3"/>
    <w:rsid w:val="003F779F"/>
    <w:rsid w:val="00400653"/>
    <w:rsid w:val="00400816"/>
    <w:rsid w:val="00400A39"/>
    <w:rsid w:val="00400CB1"/>
    <w:rsid w:val="00400E34"/>
    <w:rsid w:val="0040110A"/>
    <w:rsid w:val="0040122A"/>
    <w:rsid w:val="0040159C"/>
    <w:rsid w:val="00401AA5"/>
    <w:rsid w:val="004023BB"/>
    <w:rsid w:val="00403748"/>
    <w:rsid w:val="004049CE"/>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B2D"/>
    <w:rsid w:val="00415280"/>
    <w:rsid w:val="0041528F"/>
    <w:rsid w:val="004152EC"/>
    <w:rsid w:val="0041587B"/>
    <w:rsid w:val="004166AE"/>
    <w:rsid w:val="00416C5F"/>
    <w:rsid w:val="00417BC4"/>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72DD"/>
    <w:rsid w:val="004308A9"/>
    <w:rsid w:val="00431A2A"/>
    <w:rsid w:val="00431AB5"/>
    <w:rsid w:val="0043274A"/>
    <w:rsid w:val="0043291F"/>
    <w:rsid w:val="00434212"/>
    <w:rsid w:val="00434560"/>
    <w:rsid w:val="00434BEB"/>
    <w:rsid w:val="00434C90"/>
    <w:rsid w:val="00435B80"/>
    <w:rsid w:val="004364BB"/>
    <w:rsid w:val="0043681F"/>
    <w:rsid w:val="00436B37"/>
    <w:rsid w:val="00436C40"/>
    <w:rsid w:val="00437668"/>
    <w:rsid w:val="0043789C"/>
    <w:rsid w:val="00437C68"/>
    <w:rsid w:val="004404FA"/>
    <w:rsid w:val="00440F6E"/>
    <w:rsid w:val="00441B76"/>
    <w:rsid w:val="00442466"/>
    <w:rsid w:val="004432DD"/>
    <w:rsid w:val="00443645"/>
    <w:rsid w:val="00443CD6"/>
    <w:rsid w:val="00443EF1"/>
    <w:rsid w:val="00444D31"/>
    <w:rsid w:val="00445D99"/>
    <w:rsid w:val="00445E8F"/>
    <w:rsid w:val="004469FF"/>
    <w:rsid w:val="0044788F"/>
    <w:rsid w:val="00447EFB"/>
    <w:rsid w:val="0045013E"/>
    <w:rsid w:val="004517EB"/>
    <w:rsid w:val="00451E41"/>
    <w:rsid w:val="00452C74"/>
    <w:rsid w:val="0045399B"/>
    <w:rsid w:val="00454242"/>
    <w:rsid w:val="0045523A"/>
    <w:rsid w:val="004552C9"/>
    <w:rsid w:val="004555D4"/>
    <w:rsid w:val="004557BE"/>
    <w:rsid w:val="00455E3D"/>
    <w:rsid w:val="00457A91"/>
    <w:rsid w:val="00457BBF"/>
    <w:rsid w:val="0046065F"/>
    <w:rsid w:val="004607AC"/>
    <w:rsid w:val="004610F5"/>
    <w:rsid w:val="0046127E"/>
    <w:rsid w:val="00461476"/>
    <w:rsid w:val="0046198D"/>
    <w:rsid w:val="00461B30"/>
    <w:rsid w:val="00461B83"/>
    <w:rsid w:val="004623BE"/>
    <w:rsid w:val="00463CD5"/>
    <w:rsid w:val="0046467C"/>
    <w:rsid w:val="00464A3A"/>
    <w:rsid w:val="00465741"/>
    <w:rsid w:val="00465E32"/>
    <w:rsid w:val="00466073"/>
    <w:rsid w:val="004665FD"/>
    <w:rsid w:val="00466A98"/>
    <w:rsid w:val="004678E1"/>
    <w:rsid w:val="00467E52"/>
    <w:rsid w:val="00471456"/>
    <w:rsid w:val="0047148E"/>
    <w:rsid w:val="004721A4"/>
    <w:rsid w:val="00472CB6"/>
    <w:rsid w:val="00473281"/>
    <w:rsid w:val="00473863"/>
    <w:rsid w:val="00473B68"/>
    <w:rsid w:val="00474AC3"/>
    <w:rsid w:val="00475843"/>
    <w:rsid w:val="004760B1"/>
    <w:rsid w:val="004761F7"/>
    <w:rsid w:val="0047641D"/>
    <w:rsid w:val="00476792"/>
    <w:rsid w:val="004773A3"/>
    <w:rsid w:val="004774E5"/>
    <w:rsid w:val="00477884"/>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BC5"/>
    <w:rsid w:val="00487BC8"/>
    <w:rsid w:val="00487F1A"/>
    <w:rsid w:val="004904D3"/>
    <w:rsid w:val="00491F6C"/>
    <w:rsid w:val="00492084"/>
    <w:rsid w:val="00492210"/>
    <w:rsid w:val="00492DF6"/>
    <w:rsid w:val="00493C21"/>
    <w:rsid w:val="00494154"/>
    <w:rsid w:val="00494497"/>
    <w:rsid w:val="00495325"/>
    <w:rsid w:val="004953B0"/>
    <w:rsid w:val="0049564A"/>
    <w:rsid w:val="00496F1D"/>
    <w:rsid w:val="00496FEA"/>
    <w:rsid w:val="00497900"/>
    <w:rsid w:val="004A0156"/>
    <w:rsid w:val="004A129C"/>
    <w:rsid w:val="004A137C"/>
    <w:rsid w:val="004A1D3B"/>
    <w:rsid w:val="004A209C"/>
    <w:rsid w:val="004A24AE"/>
    <w:rsid w:val="004A27D6"/>
    <w:rsid w:val="004A3BB0"/>
    <w:rsid w:val="004A3F32"/>
    <w:rsid w:val="004A4BFE"/>
    <w:rsid w:val="004A536C"/>
    <w:rsid w:val="004A5ABE"/>
    <w:rsid w:val="004A5B15"/>
    <w:rsid w:val="004A5C9F"/>
    <w:rsid w:val="004A62C5"/>
    <w:rsid w:val="004A6424"/>
    <w:rsid w:val="004A65D6"/>
    <w:rsid w:val="004A69D0"/>
    <w:rsid w:val="004A6BD1"/>
    <w:rsid w:val="004A6C22"/>
    <w:rsid w:val="004A6CB8"/>
    <w:rsid w:val="004A7119"/>
    <w:rsid w:val="004A737A"/>
    <w:rsid w:val="004A73A9"/>
    <w:rsid w:val="004B0A9E"/>
    <w:rsid w:val="004B0B3D"/>
    <w:rsid w:val="004B0BDB"/>
    <w:rsid w:val="004B1CAF"/>
    <w:rsid w:val="004B22AB"/>
    <w:rsid w:val="004B2E0D"/>
    <w:rsid w:val="004B48CE"/>
    <w:rsid w:val="004B4D3B"/>
    <w:rsid w:val="004B5360"/>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856"/>
    <w:rsid w:val="004C4CE0"/>
    <w:rsid w:val="004C4EB8"/>
    <w:rsid w:val="004C4ECC"/>
    <w:rsid w:val="004C4F55"/>
    <w:rsid w:val="004C5120"/>
    <w:rsid w:val="004C512A"/>
    <w:rsid w:val="004C5A57"/>
    <w:rsid w:val="004C609E"/>
    <w:rsid w:val="004C74F1"/>
    <w:rsid w:val="004C771F"/>
    <w:rsid w:val="004C799C"/>
    <w:rsid w:val="004D03C2"/>
    <w:rsid w:val="004D040D"/>
    <w:rsid w:val="004D04BB"/>
    <w:rsid w:val="004D054E"/>
    <w:rsid w:val="004D05A4"/>
    <w:rsid w:val="004D076E"/>
    <w:rsid w:val="004D0880"/>
    <w:rsid w:val="004D0EBD"/>
    <w:rsid w:val="004D0FD7"/>
    <w:rsid w:val="004D10AA"/>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A02"/>
    <w:rsid w:val="004E1088"/>
    <w:rsid w:val="004E1859"/>
    <w:rsid w:val="004E1D73"/>
    <w:rsid w:val="004E1EE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79B"/>
    <w:rsid w:val="004F13D5"/>
    <w:rsid w:val="004F1618"/>
    <w:rsid w:val="004F1A61"/>
    <w:rsid w:val="004F2DF2"/>
    <w:rsid w:val="004F364C"/>
    <w:rsid w:val="004F4783"/>
    <w:rsid w:val="004F4980"/>
    <w:rsid w:val="004F4C25"/>
    <w:rsid w:val="004F50FD"/>
    <w:rsid w:val="004F5285"/>
    <w:rsid w:val="004F5301"/>
    <w:rsid w:val="004F547C"/>
    <w:rsid w:val="004F5D14"/>
    <w:rsid w:val="004F7362"/>
    <w:rsid w:val="004F756A"/>
    <w:rsid w:val="004F7571"/>
    <w:rsid w:val="004F7E2A"/>
    <w:rsid w:val="004F7E6D"/>
    <w:rsid w:val="005026B3"/>
    <w:rsid w:val="00502F4C"/>
    <w:rsid w:val="005036CD"/>
    <w:rsid w:val="00503D7E"/>
    <w:rsid w:val="00504150"/>
    <w:rsid w:val="005041FA"/>
    <w:rsid w:val="00505392"/>
    <w:rsid w:val="005055A6"/>
    <w:rsid w:val="00505799"/>
    <w:rsid w:val="0050664C"/>
    <w:rsid w:val="00506906"/>
    <w:rsid w:val="00507060"/>
    <w:rsid w:val="005074DF"/>
    <w:rsid w:val="00507BA2"/>
    <w:rsid w:val="00510557"/>
    <w:rsid w:val="005114D8"/>
    <w:rsid w:val="0051179B"/>
    <w:rsid w:val="00512532"/>
    <w:rsid w:val="005127D9"/>
    <w:rsid w:val="005142F1"/>
    <w:rsid w:val="0051446D"/>
    <w:rsid w:val="005146F8"/>
    <w:rsid w:val="00514FBC"/>
    <w:rsid w:val="00515EB9"/>
    <w:rsid w:val="0051621B"/>
    <w:rsid w:val="00516DC4"/>
    <w:rsid w:val="0051729E"/>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5C2C"/>
    <w:rsid w:val="0053604E"/>
    <w:rsid w:val="00536554"/>
    <w:rsid w:val="005365C3"/>
    <w:rsid w:val="0053696F"/>
    <w:rsid w:val="00536BFF"/>
    <w:rsid w:val="00536F3C"/>
    <w:rsid w:val="00537BDC"/>
    <w:rsid w:val="00540034"/>
    <w:rsid w:val="00540626"/>
    <w:rsid w:val="0054076D"/>
    <w:rsid w:val="005423CD"/>
    <w:rsid w:val="0054281D"/>
    <w:rsid w:val="00542883"/>
    <w:rsid w:val="00542B55"/>
    <w:rsid w:val="00543FB6"/>
    <w:rsid w:val="005448C6"/>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1984"/>
    <w:rsid w:val="00552251"/>
    <w:rsid w:val="00552339"/>
    <w:rsid w:val="0055317F"/>
    <w:rsid w:val="005535ED"/>
    <w:rsid w:val="005538F6"/>
    <w:rsid w:val="00553D17"/>
    <w:rsid w:val="00554BFD"/>
    <w:rsid w:val="00554F7B"/>
    <w:rsid w:val="0055546A"/>
    <w:rsid w:val="00556028"/>
    <w:rsid w:val="00556131"/>
    <w:rsid w:val="005562AD"/>
    <w:rsid w:val="00556E82"/>
    <w:rsid w:val="005575A4"/>
    <w:rsid w:val="00557CE0"/>
    <w:rsid w:val="005605E3"/>
    <w:rsid w:val="0056120B"/>
    <w:rsid w:val="0056163A"/>
    <w:rsid w:val="0056191A"/>
    <w:rsid w:val="00561985"/>
    <w:rsid w:val="00561A1D"/>
    <w:rsid w:val="0056230E"/>
    <w:rsid w:val="00562386"/>
    <w:rsid w:val="0056238B"/>
    <w:rsid w:val="00563498"/>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CF5"/>
    <w:rsid w:val="00577DD5"/>
    <w:rsid w:val="00580D3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418E"/>
    <w:rsid w:val="005950AE"/>
    <w:rsid w:val="005954E7"/>
    <w:rsid w:val="00597C5E"/>
    <w:rsid w:val="005A04A7"/>
    <w:rsid w:val="005A1F84"/>
    <w:rsid w:val="005A2371"/>
    <w:rsid w:val="005A2695"/>
    <w:rsid w:val="005A2AE0"/>
    <w:rsid w:val="005A3C75"/>
    <w:rsid w:val="005A3DF8"/>
    <w:rsid w:val="005A48F5"/>
    <w:rsid w:val="005A4A43"/>
    <w:rsid w:val="005A5129"/>
    <w:rsid w:val="005A5745"/>
    <w:rsid w:val="005A592C"/>
    <w:rsid w:val="005A6504"/>
    <w:rsid w:val="005A66F6"/>
    <w:rsid w:val="005A76E2"/>
    <w:rsid w:val="005A7AF3"/>
    <w:rsid w:val="005A7B64"/>
    <w:rsid w:val="005B04CA"/>
    <w:rsid w:val="005B0955"/>
    <w:rsid w:val="005B0E82"/>
    <w:rsid w:val="005B1400"/>
    <w:rsid w:val="005B18D5"/>
    <w:rsid w:val="005B2493"/>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E95"/>
    <w:rsid w:val="005B7FAB"/>
    <w:rsid w:val="005C18E6"/>
    <w:rsid w:val="005C255C"/>
    <w:rsid w:val="005C2A84"/>
    <w:rsid w:val="005C3CB4"/>
    <w:rsid w:val="005C4BAA"/>
    <w:rsid w:val="005C54F2"/>
    <w:rsid w:val="005C766A"/>
    <w:rsid w:val="005C7939"/>
    <w:rsid w:val="005C79EE"/>
    <w:rsid w:val="005D044F"/>
    <w:rsid w:val="005D08DD"/>
    <w:rsid w:val="005D0BF7"/>
    <w:rsid w:val="005D11FF"/>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53BF"/>
    <w:rsid w:val="005D6D97"/>
    <w:rsid w:val="005D6DFC"/>
    <w:rsid w:val="005D79AB"/>
    <w:rsid w:val="005D7C56"/>
    <w:rsid w:val="005D7CCC"/>
    <w:rsid w:val="005D7E8F"/>
    <w:rsid w:val="005E0524"/>
    <w:rsid w:val="005E08E2"/>
    <w:rsid w:val="005E1973"/>
    <w:rsid w:val="005E1EFC"/>
    <w:rsid w:val="005E2C13"/>
    <w:rsid w:val="005E4382"/>
    <w:rsid w:val="005E44FF"/>
    <w:rsid w:val="005E54C2"/>
    <w:rsid w:val="005E59D1"/>
    <w:rsid w:val="005E63BF"/>
    <w:rsid w:val="005E6E1E"/>
    <w:rsid w:val="005E71E2"/>
    <w:rsid w:val="005E7B2D"/>
    <w:rsid w:val="005F08D3"/>
    <w:rsid w:val="005F0BE7"/>
    <w:rsid w:val="005F10B2"/>
    <w:rsid w:val="005F19EC"/>
    <w:rsid w:val="005F2008"/>
    <w:rsid w:val="005F2853"/>
    <w:rsid w:val="005F356E"/>
    <w:rsid w:val="005F3D97"/>
    <w:rsid w:val="005F5CFB"/>
    <w:rsid w:val="005F613D"/>
    <w:rsid w:val="005F6687"/>
    <w:rsid w:val="005F6B62"/>
    <w:rsid w:val="005F6C51"/>
    <w:rsid w:val="005F7805"/>
    <w:rsid w:val="0060039B"/>
    <w:rsid w:val="00600F32"/>
    <w:rsid w:val="0060190B"/>
    <w:rsid w:val="00601C6B"/>
    <w:rsid w:val="00602224"/>
    <w:rsid w:val="006024B1"/>
    <w:rsid w:val="00602E54"/>
    <w:rsid w:val="00603015"/>
    <w:rsid w:val="00603784"/>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F2E"/>
    <w:rsid w:val="006265BB"/>
    <w:rsid w:val="00626C22"/>
    <w:rsid w:val="006272D6"/>
    <w:rsid w:val="00627683"/>
    <w:rsid w:val="006276DA"/>
    <w:rsid w:val="00627F36"/>
    <w:rsid w:val="0063103D"/>
    <w:rsid w:val="00631827"/>
    <w:rsid w:val="00631BF3"/>
    <w:rsid w:val="0063211A"/>
    <w:rsid w:val="006321E9"/>
    <w:rsid w:val="006322AD"/>
    <w:rsid w:val="00632478"/>
    <w:rsid w:val="00632F54"/>
    <w:rsid w:val="006335CE"/>
    <w:rsid w:val="006337AE"/>
    <w:rsid w:val="00633B6B"/>
    <w:rsid w:val="00633F3C"/>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C63"/>
    <w:rsid w:val="00645CA5"/>
    <w:rsid w:val="00646D77"/>
    <w:rsid w:val="00647B8D"/>
    <w:rsid w:val="00650DE7"/>
    <w:rsid w:val="006511D3"/>
    <w:rsid w:val="006511FA"/>
    <w:rsid w:val="006515E6"/>
    <w:rsid w:val="0065166B"/>
    <w:rsid w:val="006529BA"/>
    <w:rsid w:val="00652AC8"/>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092"/>
    <w:rsid w:val="006756FB"/>
    <w:rsid w:val="00675904"/>
    <w:rsid w:val="0067591B"/>
    <w:rsid w:val="00675C01"/>
    <w:rsid w:val="00675C66"/>
    <w:rsid w:val="00675FE5"/>
    <w:rsid w:val="00676410"/>
    <w:rsid w:val="00676CB7"/>
    <w:rsid w:val="006771D9"/>
    <w:rsid w:val="006774EE"/>
    <w:rsid w:val="0067768F"/>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765"/>
    <w:rsid w:val="006858B9"/>
    <w:rsid w:val="00685E11"/>
    <w:rsid w:val="00687AF2"/>
    <w:rsid w:val="00687DD4"/>
    <w:rsid w:val="00690108"/>
    <w:rsid w:val="00690654"/>
    <w:rsid w:val="006906B5"/>
    <w:rsid w:val="00691BE7"/>
    <w:rsid w:val="00692442"/>
    <w:rsid w:val="00692F6C"/>
    <w:rsid w:val="00693114"/>
    <w:rsid w:val="006937D5"/>
    <w:rsid w:val="006941F7"/>
    <w:rsid w:val="00694830"/>
    <w:rsid w:val="00694907"/>
    <w:rsid w:val="00694B29"/>
    <w:rsid w:val="006952FA"/>
    <w:rsid w:val="00695898"/>
    <w:rsid w:val="00695C1D"/>
    <w:rsid w:val="00697053"/>
    <w:rsid w:val="00697BBB"/>
    <w:rsid w:val="006A01BB"/>
    <w:rsid w:val="006A036E"/>
    <w:rsid w:val="006A068F"/>
    <w:rsid w:val="006A0CA3"/>
    <w:rsid w:val="006A0EDC"/>
    <w:rsid w:val="006A1623"/>
    <w:rsid w:val="006A210B"/>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E4E"/>
    <w:rsid w:val="006B3E6F"/>
    <w:rsid w:val="006B3F82"/>
    <w:rsid w:val="006B446F"/>
    <w:rsid w:val="006B496E"/>
    <w:rsid w:val="006B5513"/>
    <w:rsid w:val="006B5865"/>
    <w:rsid w:val="006B6868"/>
    <w:rsid w:val="006B6A50"/>
    <w:rsid w:val="006B6A8C"/>
    <w:rsid w:val="006B6D3A"/>
    <w:rsid w:val="006C03B0"/>
    <w:rsid w:val="006C07D0"/>
    <w:rsid w:val="006C1D1B"/>
    <w:rsid w:val="006C2F95"/>
    <w:rsid w:val="006C452E"/>
    <w:rsid w:val="006C4823"/>
    <w:rsid w:val="006C494C"/>
    <w:rsid w:val="006C4C0B"/>
    <w:rsid w:val="006C4C17"/>
    <w:rsid w:val="006C4F84"/>
    <w:rsid w:val="006C5D73"/>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82A"/>
    <w:rsid w:val="006E243D"/>
    <w:rsid w:val="006E2B0E"/>
    <w:rsid w:val="006E2DC5"/>
    <w:rsid w:val="006E2EC3"/>
    <w:rsid w:val="006E3FF0"/>
    <w:rsid w:val="006E4278"/>
    <w:rsid w:val="006E4BDF"/>
    <w:rsid w:val="006E4C7B"/>
    <w:rsid w:val="006E4EE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1B4B"/>
    <w:rsid w:val="006F211B"/>
    <w:rsid w:val="006F26D2"/>
    <w:rsid w:val="006F2B28"/>
    <w:rsid w:val="006F2CB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602"/>
    <w:rsid w:val="0071374C"/>
    <w:rsid w:val="00713BB7"/>
    <w:rsid w:val="00713BB8"/>
    <w:rsid w:val="00714334"/>
    <w:rsid w:val="0071461D"/>
    <w:rsid w:val="0071562A"/>
    <w:rsid w:val="00716BF6"/>
    <w:rsid w:val="00716F48"/>
    <w:rsid w:val="007173AF"/>
    <w:rsid w:val="0072093B"/>
    <w:rsid w:val="007219BA"/>
    <w:rsid w:val="00721AD7"/>
    <w:rsid w:val="007225EF"/>
    <w:rsid w:val="00722BA6"/>
    <w:rsid w:val="007232DF"/>
    <w:rsid w:val="007236F7"/>
    <w:rsid w:val="00723C0B"/>
    <w:rsid w:val="00723DC5"/>
    <w:rsid w:val="00723EC3"/>
    <w:rsid w:val="007243C5"/>
    <w:rsid w:val="00724831"/>
    <w:rsid w:val="0072489B"/>
    <w:rsid w:val="00724C53"/>
    <w:rsid w:val="00724D9F"/>
    <w:rsid w:val="00725485"/>
    <w:rsid w:val="007257E7"/>
    <w:rsid w:val="007258B9"/>
    <w:rsid w:val="00726C78"/>
    <w:rsid w:val="00726CAD"/>
    <w:rsid w:val="0072740F"/>
    <w:rsid w:val="00727952"/>
    <w:rsid w:val="00727FCC"/>
    <w:rsid w:val="007320B9"/>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7872"/>
    <w:rsid w:val="007402D5"/>
    <w:rsid w:val="007404A3"/>
    <w:rsid w:val="00740550"/>
    <w:rsid w:val="00740B36"/>
    <w:rsid w:val="0074105F"/>
    <w:rsid w:val="00742321"/>
    <w:rsid w:val="00743857"/>
    <w:rsid w:val="00743DCE"/>
    <w:rsid w:val="00743E85"/>
    <w:rsid w:val="00744666"/>
    <w:rsid w:val="00744875"/>
    <w:rsid w:val="00744F8C"/>
    <w:rsid w:val="00745929"/>
    <w:rsid w:val="00745BBB"/>
    <w:rsid w:val="0074693A"/>
    <w:rsid w:val="007476C5"/>
    <w:rsid w:val="007479CA"/>
    <w:rsid w:val="00747A6F"/>
    <w:rsid w:val="0075085A"/>
    <w:rsid w:val="00750A0F"/>
    <w:rsid w:val="00750BFE"/>
    <w:rsid w:val="00750FFC"/>
    <w:rsid w:val="00751529"/>
    <w:rsid w:val="00751851"/>
    <w:rsid w:val="00751C5E"/>
    <w:rsid w:val="007523D8"/>
    <w:rsid w:val="00752E62"/>
    <w:rsid w:val="00752F8E"/>
    <w:rsid w:val="0075370C"/>
    <w:rsid w:val="00754298"/>
    <w:rsid w:val="007547A8"/>
    <w:rsid w:val="00754F88"/>
    <w:rsid w:val="00755503"/>
    <w:rsid w:val="0075622F"/>
    <w:rsid w:val="007568BD"/>
    <w:rsid w:val="0075694B"/>
    <w:rsid w:val="00757142"/>
    <w:rsid w:val="007571AA"/>
    <w:rsid w:val="00757218"/>
    <w:rsid w:val="00760298"/>
    <w:rsid w:val="0076067D"/>
    <w:rsid w:val="00760FF7"/>
    <w:rsid w:val="00761513"/>
    <w:rsid w:val="0076156F"/>
    <w:rsid w:val="0076157E"/>
    <w:rsid w:val="007621FB"/>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E5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2765"/>
    <w:rsid w:val="007A3629"/>
    <w:rsid w:val="007A4024"/>
    <w:rsid w:val="007A42E1"/>
    <w:rsid w:val="007A4540"/>
    <w:rsid w:val="007A5732"/>
    <w:rsid w:val="007A5A1B"/>
    <w:rsid w:val="007A5AE3"/>
    <w:rsid w:val="007A5B4E"/>
    <w:rsid w:val="007A5EF9"/>
    <w:rsid w:val="007A60CF"/>
    <w:rsid w:val="007A6214"/>
    <w:rsid w:val="007A6747"/>
    <w:rsid w:val="007A715A"/>
    <w:rsid w:val="007B029F"/>
    <w:rsid w:val="007B0BB2"/>
    <w:rsid w:val="007B12B6"/>
    <w:rsid w:val="007B12DD"/>
    <w:rsid w:val="007B13E5"/>
    <w:rsid w:val="007B1577"/>
    <w:rsid w:val="007B24F0"/>
    <w:rsid w:val="007B2736"/>
    <w:rsid w:val="007B2F6B"/>
    <w:rsid w:val="007B306E"/>
    <w:rsid w:val="007B473A"/>
    <w:rsid w:val="007B49E7"/>
    <w:rsid w:val="007B4FBA"/>
    <w:rsid w:val="007B51BE"/>
    <w:rsid w:val="007B5736"/>
    <w:rsid w:val="007B7CE1"/>
    <w:rsid w:val="007C0152"/>
    <w:rsid w:val="007C0391"/>
    <w:rsid w:val="007C04D4"/>
    <w:rsid w:val="007C06CD"/>
    <w:rsid w:val="007C1862"/>
    <w:rsid w:val="007C196D"/>
    <w:rsid w:val="007C1A76"/>
    <w:rsid w:val="007C1AF1"/>
    <w:rsid w:val="007C1BA3"/>
    <w:rsid w:val="007C1C3F"/>
    <w:rsid w:val="007C1F4E"/>
    <w:rsid w:val="007C2293"/>
    <w:rsid w:val="007C23AF"/>
    <w:rsid w:val="007C24EE"/>
    <w:rsid w:val="007C316F"/>
    <w:rsid w:val="007C377A"/>
    <w:rsid w:val="007C3793"/>
    <w:rsid w:val="007C3A88"/>
    <w:rsid w:val="007C4351"/>
    <w:rsid w:val="007C45F3"/>
    <w:rsid w:val="007C6682"/>
    <w:rsid w:val="007C6F98"/>
    <w:rsid w:val="007C7543"/>
    <w:rsid w:val="007C75B6"/>
    <w:rsid w:val="007D0A27"/>
    <w:rsid w:val="007D0A77"/>
    <w:rsid w:val="007D241D"/>
    <w:rsid w:val="007D2C48"/>
    <w:rsid w:val="007D3559"/>
    <w:rsid w:val="007D3A27"/>
    <w:rsid w:val="007D51DD"/>
    <w:rsid w:val="007D601E"/>
    <w:rsid w:val="007D629F"/>
    <w:rsid w:val="007D67E9"/>
    <w:rsid w:val="007D7133"/>
    <w:rsid w:val="007D79A2"/>
    <w:rsid w:val="007D7AE4"/>
    <w:rsid w:val="007D7F3E"/>
    <w:rsid w:val="007E0071"/>
    <w:rsid w:val="007E0919"/>
    <w:rsid w:val="007E116F"/>
    <w:rsid w:val="007E292D"/>
    <w:rsid w:val="007E2BF1"/>
    <w:rsid w:val="007E3B84"/>
    <w:rsid w:val="007E3EC7"/>
    <w:rsid w:val="007E3F30"/>
    <w:rsid w:val="007E4E97"/>
    <w:rsid w:val="007E4FC3"/>
    <w:rsid w:val="007E5277"/>
    <w:rsid w:val="007E546F"/>
    <w:rsid w:val="007E5AC1"/>
    <w:rsid w:val="007E6950"/>
    <w:rsid w:val="007E753C"/>
    <w:rsid w:val="007F04F9"/>
    <w:rsid w:val="007F12CE"/>
    <w:rsid w:val="007F1928"/>
    <w:rsid w:val="007F1ECE"/>
    <w:rsid w:val="007F244D"/>
    <w:rsid w:val="007F25A2"/>
    <w:rsid w:val="007F3338"/>
    <w:rsid w:val="007F371C"/>
    <w:rsid w:val="007F3745"/>
    <w:rsid w:val="007F380E"/>
    <w:rsid w:val="007F3844"/>
    <w:rsid w:val="007F392E"/>
    <w:rsid w:val="007F3C16"/>
    <w:rsid w:val="007F4814"/>
    <w:rsid w:val="007F4ABC"/>
    <w:rsid w:val="007F4D59"/>
    <w:rsid w:val="007F4F22"/>
    <w:rsid w:val="007F5530"/>
    <w:rsid w:val="007F662C"/>
    <w:rsid w:val="007F79B8"/>
    <w:rsid w:val="007F79C5"/>
    <w:rsid w:val="007F7EB8"/>
    <w:rsid w:val="008002F1"/>
    <w:rsid w:val="0080173C"/>
    <w:rsid w:val="00801AC7"/>
    <w:rsid w:val="00801E76"/>
    <w:rsid w:val="008022FD"/>
    <w:rsid w:val="008026DE"/>
    <w:rsid w:val="00802EF4"/>
    <w:rsid w:val="008041FA"/>
    <w:rsid w:val="0080485F"/>
    <w:rsid w:val="00807CC4"/>
    <w:rsid w:val="008112DD"/>
    <w:rsid w:val="00811310"/>
    <w:rsid w:val="00811362"/>
    <w:rsid w:val="00811A1B"/>
    <w:rsid w:val="00812115"/>
    <w:rsid w:val="00812D9E"/>
    <w:rsid w:val="0081329E"/>
    <w:rsid w:val="008135FB"/>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C9F"/>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7D8"/>
    <w:rsid w:val="00834818"/>
    <w:rsid w:val="00834D84"/>
    <w:rsid w:val="00835040"/>
    <w:rsid w:val="00835B60"/>
    <w:rsid w:val="00836669"/>
    <w:rsid w:val="008366AD"/>
    <w:rsid w:val="00836E50"/>
    <w:rsid w:val="00836F3F"/>
    <w:rsid w:val="00837F53"/>
    <w:rsid w:val="0084005F"/>
    <w:rsid w:val="0084017A"/>
    <w:rsid w:val="00841384"/>
    <w:rsid w:val="00841BAF"/>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BF4"/>
    <w:rsid w:val="00861F33"/>
    <w:rsid w:val="0086240B"/>
    <w:rsid w:val="00862FFF"/>
    <w:rsid w:val="008630A3"/>
    <w:rsid w:val="0086316A"/>
    <w:rsid w:val="008645AF"/>
    <w:rsid w:val="008649FF"/>
    <w:rsid w:val="008650AE"/>
    <w:rsid w:val="008661BA"/>
    <w:rsid w:val="0086685A"/>
    <w:rsid w:val="00867790"/>
    <w:rsid w:val="00867FBB"/>
    <w:rsid w:val="00870B30"/>
    <w:rsid w:val="00871CA8"/>
    <w:rsid w:val="00871DBF"/>
    <w:rsid w:val="00871FDD"/>
    <w:rsid w:val="00873248"/>
    <w:rsid w:val="0087383D"/>
    <w:rsid w:val="00873AB6"/>
    <w:rsid w:val="0087461D"/>
    <w:rsid w:val="00874BCD"/>
    <w:rsid w:val="00875056"/>
    <w:rsid w:val="0087579F"/>
    <w:rsid w:val="00875B38"/>
    <w:rsid w:val="00876036"/>
    <w:rsid w:val="00876518"/>
    <w:rsid w:val="008765F6"/>
    <w:rsid w:val="0087670F"/>
    <w:rsid w:val="00876B3C"/>
    <w:rsid w:val="0087704A"/>
    <w:rsid w:val="008777F6"/>
    <w:rsid w:val="00882139"/>
    <w:rsid w:val="008826F1"/>
    <w:rsid w:val="00882D49"/>
    <w:rsid w:val="00883096"/>
    <w:rsid w:val="00884A1E"/>
    <w:rsid w:val="00884C70"/>
    <w:rsid w:val="00885004"/>
    <w:rsid w:val="00885E31"/>
    <w:rsid w:val="00886BE2"/>
    <w:rsid w:val="00887077"/>
    <w:rsid w:val="00887789"/>
    <w:rsid w:val="00887AB4"/>
    <w:rsid w:val="00890092"/>
    <w:rsid w:val="00890FAF"/>
    <w:rsid w:val="008922D0"/>
    <w:rsid w:val="00893525"/>
    <w:rsid w:val="00894290"/>
    <w:rsid w:val="00894630"/>
    <w:rsid w:val="008948BD"/>
    <w:rsid w:val="00894C83"/>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857"/>
    <w:rsid w:val="008A4E43"/>
    <w:rsid w:val="008A51C4"/>
    <w:rsid w:val="008A524B"/>
    <w:rsid w:val="008A578E"/>
    <w:rsid w:val="008A5ECD"/>
    <w:rsid w:val="008A7177"/>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ED1"/>
    <w:rsid w:val="008B66F1"/>
    <w:rsid w:val="008B7C2B"/>
    <w:rsid w:val="008C0566"/>
    <w:rsid w:val="008C0724"/>
    <w:rsid w:val="008C1085"/>
    <w:rsid w:val="008C1AFD"/>
    <w:rsid w:val="008C1F5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3C"/>
    <w:rsid w:val="008D1AEF"/>
    <w:rsid w:val="008D1B8B"/>
    <w:rsid w:val="008D2556"/>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15"/>
    <w:rsid w:val="008E0BC4"/>
    <w:rsid w:val="008E1FFE"/>
    <w:rsid w:val="008E2AC6"/>
    <w:rsid w:val="008E3274"/>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4080"/>
    <w:rsid w:val="008F43C2"/>
    <w:rsid w:val="008F44AB"/>
    <w:rsid w:val="008F45D9"/>
    <w:rsid w:val="008F67E0"/>
    <w:rsid w:val="008F6BEC"/>
    <w:rsid w:val="008F7636"/>
    <w:rsid w:val="008F778E"/>
    <w:rsid w:val="008F7D33"/>
    <w:rsid w:val="009018AF"/>
    <w:rsid w:val="00901A2E"/>
    <w:rsid w:val="00901C00"/>
    <w:rsid w:val="00901CEE"/>
    <w:rsid w:val="0090249C"/>
    <w:rsid w:val="009026C3"/>
    <w:rsid w:val="00902E30"/>
    <w:rsid w:val="0090307E"/>
    <w:rsid w:val="00903A0E"/>
    <w:rsid w:val="009042FB"/>
    <w:rsid w:val="0090445B"/>
    <w:rsid w:val="00904639"/>
    <w:rsid w:val="00904CF6"/>
    <w:rsid w:val="00905658"/>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C08"/>
    <w:rsid w:val="00933D72"/>
    <w:rsid w:val="00934629"/>
    <w:rsid w:val="0093524E"/>
    <w:rsid w:val="00935CFF"/>
    <w:rsid w:val="00935D3E"/>
    <w:rsid w:val="00935D5E"/>
    <w:rsid w:val="00935F11"/>
    <w:rsid w:val="00936678"/>
    <w:rsid w:val="0093667D"/>
    <w:rsid w:val="009366AC"/>
    <w:rsid w:val="0093675D"/>
    <w:rsid w:val="00936915"/>
    <w:rsid w:val="00937479"/>
    <w:rsid w:val="00937DDB"/>
    <w:rsid w:val="00940D84"/>
    <w:rsid w:val="00941A36"/>
    <w:rsid w:val="00941B0D"/>
    <w:rsid w:val="00942F12"/>
    <w:rsid w:val="00943447"/>
    <w:rsid w:val="00943A75"/>
    <w:rsid w:val="00943EEE"/>
    <w:rsid w:val="0094516C"/>
    <w:rsid w:val="0094518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409A"/>
    <w:rsid w:val="009642A7"/>
    <w:rsid w:val="00964539"/>
    <w:rsid w:val="00964639"/>
    <w:rsid w:val="0096464F"/>
    <w:rsid w:val="00964B90"/>
    <w:rsid w:val="00964F6D"/>
    <w:rsid w:val="00965297"/>
    <w:rsid w:val="009667B6"/>
    <w:rsid w:val="00966E3A"/>
    <w:rsid w:val="00967722"/>
    <w:rsid w:val="0096787E"/>
    <w:rsid w:val="00970D43"/>
    <w:rsid w:val="00970F18"/>
    <w:rsid w:val="00971465"/>
    <w:rsid w:val="0097292F"/>
    <w:rsid w:val="00973949"/>
    <w:rsid w:val="009741D9"/>
    <w:rsid w:val="00976815"/>
    <w:rsid w:val="00976FE0"/>
    <w:rsid w:val="009779BE"/>
    <w:rsid w:val="00980172"/>
    <w:rsid w:val="009805AE"/>
    <w:rsid w:val="00980658"/>
    <w:rsid w:val="00980AE8"/>
    <w:rsid w:val="00980EE3"/>
    <w:rsid w:val="009811FA"/>
    <w:rsid w:val="009815CB"/>
    <w:rsid w:val="00981ABE"/>
    <w:rsid w:val="00981D5A"/>
    <w:rsid w:val="009821B2"/>
    <w:rsid w:val="009823AD"/>
    <w:rsid w:val="0098298E"/>
    <w:rsid w:val="00982CA4"/>
    <w:rsid w:val="00982E40"/>
    <w:rsid w:val="009832CB"/>
    <w:rsid w:val="00983700"/>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CAE"/>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E37"/>
    <w:rsid w:val="009C52A4"/>
    <w:rsid w:val="009C5575"/>
    <w:rsid w:val="009C5AB2"/>
    <w:rsid w:val="009C5D7C"/>
    <w:rsid w:val="009C5E1D"/>
    <w:rsid w:val="009C60C8"/>
    <w:rsid w:val="009C611E"/>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5838"/>
    <w:rsid w:val="009E5CBE"/>
    <w:rsid w:val="009E5E58"/>
    <w:rsid w:val="009E5FF7"/>
    <w:rsid w:val="009E62EB"/>
    <w:rsid w:val="009E6CF7"/>
    <w:rsid w:val="009E73EC"/>
    <w:rsid w:val="009E7B48"/>
    <w:rsid w:val="009F0225"/>
    <w:rsid w:val="009F037D"/>
    <w:rsid w:val="009F0997"/>
    <w:rsid w:val="009F1856"/>
    <w:rsid w:val="009F2608"/>
    <w:rsid w:val="009F457E"/>
    <w:rsid w:val="009F4B53"/>
    <w:rsid w:val="009F4D3A"/>
    <w:rsid w:val="009F5583"/>
    <w:rsid w:val="009F68F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2C4"/>
    <w:rsid w:val="00A03F0E"/>
    <w:rsid w:val="00A041A1"/>
    <w:rsid w:val="00A0440F"/>
    <w:rsid w:val="00A045DF"/>
    <w:rsid w:val="00A04600"/>
    <w:rsid w:val="00A0499E"/>
    <w:rsid w:val="00A04F95"/>
    <w:rsid w:val="00A05105"/>
    <w:rsid w:val="00A05A91"/>
    <w:rsid w:val="00A07D59"/>
    <w:rsid w:val="00A102A0"/>
    <w:rsid w:val="00A11704"/>
    <w:rsid w:val="00A11840"/>
    <w:rsid w:val="00A13098"/>
    <w:rsid w:val="00A14D8D"/>
    <w:rsid w:val="00A15857"/>
    <w:rsid w:val="00A166EC"/>
    <w:rsid w:val="00A16736"/>
    <w:rsid w:val="00A17B21"/>
    <w:rsid w:val="00A20F11"/>
    <w:rsid w:val="00A2150F"/>
    <w:rsid w:val="00A21530"/>
    <w:rsid w:val="00A21D30"/>
    <w:rsid w:val="00A220DA"/>
    <w:rsid w:val="00A229F1"/>
    <w:rsid w:val="00A22C61"/>
    <w:rsid w:val="00A22C97"/>
    <w:rsid w:val="00A22D15"/>
    <w:rsid w:val="00A23903"/>
    <w:rsid w:val="00A244EF"/>
    <w:rsid w:val="00A24F81"/>
    <w:rsid w:val="00A252FC"/>
    <w:rsid w:val="00A25870"/>
    <w:rsid w:val="00A262E4"/>
    <w:rsid w:val="00A26A3F"/>
    <w:rsid w:val="00A26A66"/>
    <w:rsid w:val="00A27996"/>
    <w:rsid w:val="00A30B87"/>
    <w:rsid w:val="00A30CE0"/>
    <w:rsid w:val="00A30D17"/>
    <w:rsid w:val="00A315DB"/>
    <w:rsid w:val="00A317D7"/>
    <w:rsid w:val="00A343F8"/>
    <w:rsid w:val="00A34409"/>
    <w:rsid w:val="00A3442E"/>
    <w:rsid w:val="00A345F8"/>
    <w:rsid w:val="00A3502C"/>
    <w:rsid w:val="00A3518D"/>
    <w:rsid w:val="00A354DD"/>
    <w:rsid w:val="00A35805"/>
    <w:rsid w:val="00A365D4"/>
    <w:rsid w:val="00A3772F"/>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725F"/>
    <w:rsid w:val="00A47659"/>
    <w:rsid w:val="00A501CC"/>
    <w:rsid w:val="00A510C9"/>
    <w:rsid w:val="00A5185C"/>
    <w:rsid w:val="00A51CD5"/>
    <w:rsid w:val="00A5200D"/>
    <w:rsid w:val="00A5356A"/>
    <w:rsid w:val="00A53D64"/>
    <w:rsid w:val="00A546AC"/>
    <w:rsid w:val="00A54BF3"/>
    <w:rsid w:val="00A557AD"/>
    <w:rsid w:val="00A55FF3"/>
    <w:rsid w:val="00A57129"/>
    <w:rsid w:val="00A57216"/>
    <w:rsid w:val="00A57601"/>
    <w:rsid w:val="00A57A75"/>
    <w:rsid w:val="00A57B3F"/>
    <w:rsid w:val="00A57E18"/>
    <w:rsid w:val="00A6006A"/>
    <w:rsid w:val="00A603CE"/>
    <w:rsid w:val="00A60919"/>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C3C"/>
    <w:rsid w:val="00A7039D"/>
    <w:rsid w:val="00A7079C"/>
    <w:rsid w:val="00A710C6"/>
    <w:rsid w:val="00A712AA"/>
    <w:rsid w:val="00A717FF"/>
    <w:rsid w:val="00A7223B"/>
    <w:rsid w:val="00A722ED"/>
    <w:rsid w:val="00A72D51"/>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EDE"/>
    <w:rsid w:val="00A90383"/>
    <w:rsid w:val="00A912B5"/>
    <w:rsid w:val="00A912F4"/>
    <w:rsid w:val="00A916D1"/>
    <w:rsid w:val="00A919A2"/>
    <w:rsid w:val="00A91D55"/>
    <w:rsid w:val="00A921B4"/>
    <w:rsid w:val="00A92495"/>
    <w:rsid w:val="00A93D63"/>
    <w:rsid w:val="00A94695"/>
    <w:rsid w:val="00A957D2"/>
    <w:rsid w:val="00A9581F"/>
    <w:rsid w:val="00A95880"/>
    <w:rsid w:val="00A96340"/>
    <w:rsid w:val="00A963F1"/>
    <w:rsid w:val="00A966C6"/>
    <w:rsid w:val="00A96AAE"/>
    <w:rsid w:val="00A9790D"/>
    <w:rsid w:val="00A97931"/>
    <w:rsid w:val="00AA00CB"/>
    <w:rsid w:val="00AA0BE6"/>
    <w:rsid w:val="00AA0E7C"/>
    <w:rsid w:val="00AA13E3"/>
    <w:rsid w:val="00AA26E9"/>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1197"/>
    <w:rsid w:val="00AC23A3"/>
    <w:rsid w:val="00AC2440"/>
    <w:rsid w:val="00AC2644"/>
    <w:rsid w:val="00AC276B"/>
    <w:rsid w:val="00AC33CC"/>
    <w:rsid w:val="00AC3469"/>
    <w:rsid w:val="00AC3BDB"/>
    <w:rsid w:val="00AC5E87"/>
    <w:rsid w:val="00AC7187"/>
    <w:rsid w:val="00AC71BA"/>
    <w:rsid w:val="00AC7254"/>
    <w:rsid w:val="00AD115D"/>
    <w:rsid w:val="00AD16AE"/>
    <w:rsid w:val="00AD24B6"/>
    <w:rsid w:val="00AD27B3"/>
    <w:rsid w:val="00AD2916"/>
    <w:rsid w:val="00AD2F18"/>
    <w:rsid w:val="00AD38C5"/>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614A"/>
    <w:rsid w:val="00AE6E5B"/>
    <w:rsid w:val="00AE72F4"/>
    <w:rsid w:val="00AE79C1"/>
    <w:rsid w:val="00AF0818"/>
    <w:rsid w:val="00AF0A9A"/>
    <w:rsid w:val="00AF20AB"/>
    <w:rsid w:val="00AF3194"/>
    <w:rsid w:val="00AF3535"/>
    <w:rsid w:val="00AF3CC9"/>
    <w:rsid w:val="00AF481A"/>
    <w:rsid w:val="00AF4985"/>
    <w:rsid w:val="00AF4A54"/>
    <w:rsid w:val="00AF53B1"/>
    <w:rsid w:val="00AF6593"/>
    <w:rsid w:val="00AF65DE"/>
    <w:rsid w:val="00AF6E53"/>
    <w:rsid w:val="00AF7BAC"/>
    <w:rsid w:val="00AF7DE1"/>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3B9"/>
    <w:rsid w:val="00B16DC7"/>
    <w:rsid w:val="00B16F31"/>
    <w:rsid w:val="00B16FB1"/>
    <w:rsid w:val="00B1723A"/>
    <w:rsid w:val="00B175AB"/>
    <w:rsid w:val="00B202CC"/>
    <w:rsid w:val="00B20FED"/>
    <w:rsid w:val="00B21964"/>
    <w:rsid w:val="00B236A0"/>
    <w:rsid w:val="00B23CCC"/>
    <w:rsid w:val="00B2434D"/>
    <w:rsid w:val="00B24AE5"/>
    <w:rsid w:val="00B24B6A"/>
    <w:rsid w:val="00B24D29"/>
    <w:rsid w:val="00B263EF"/>
    <w:rsid w:val="00B26584"/>
    <w:rsid w:val="00B265BB"/>
    <w:rsid w:val="00B26706"/>
    <w:rsid w:val="00B27128"/>
    <w:rsid w:val="00B27201"/>
    <w:rsid w:val="00B30142"/>
    <w:rsid w:val="00B304F1"/>
    <w:rsid w:val="00B306A5"/>
    <w:rsid w:val="00B3071F"/>
    <w:rsid w:val="00B3085D"/>
    <w:rsid w:val="00B3128F"/>
    <w:rsid w:val="00B33023"/>
    <w:rsid w:val="00B33522"/>
    <w:rsid w:val="00B346F2"/>
    <w:rsid w:val="00B34716"/>
    <w:rsid w:val="00B34875"/>
    <w:rsid w:val="00B34B15"/>
    <w:rsid w:val="00B34D21"/>
    <w:rsid w:val="00B34D4C"/>
    <w:rsid w:val="00B353C0"/>
    <w:rsid w:val="00B365CF"/>
    <w:rsid w:val="00B36C2B"/>
    <w:rsid w:val="00B37F70"/>
    <w:rsid w:val="00B40492"/>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13CF"/>
    <w:rsid w:val="00B51C9D"/>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0B82"/>
    <w:rsid w:val="00B615CA"/>
    <w:rsid w:val="00B61A13"/>
    <w:rsid w:val="00B61BE5"/>
    <w:rsid w:val="00B62A9C"/>
    <w:rsid w:val="00B633E5"/>
    <w:rsid w:val="00B63618"/>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B77"/>
    <w:rsid w:val="00B74D2D"/>
    <w:rsid w:val="00B75F49"/>
    <w:rsid w:val="00B76BF3"/>
    <w:rsid w:val="00B76E2F"/>
    <w:rsid w:val="00B80313"/>
    <w:rsid w:val="00B806A7"/>
    <w:rsid w:val="00B8161F"/>
    <w:rsid w:val="00B81BC7"/>
    <w:rsid w:val="00B81DC5"/>
    <w:rsid w:val="00B829A5"/>
    <w:rsid w:val="00B82A41"/>
    <w:rsid w:val="00B82B83"/>
    <w:rsid w:val="00B82F19"/>
    <w:rsid w:val="00B82F1E"/>
    <w:rsid w:val="00B833BD"/>
    <w:rsid w:val="00B84DE9"/>
    <w:rsid w:val="00B8709E"/>
    <w:rsid w:val="00B87ABA"/>
    <w:rsid w:val="00B9024D"/>
    <w:rsid w:val="00B909F7"/>
    <w:rsid w:val="00B90E32"/>
    <w:rsid w:val="00B910B7"/>
    <w:rsid w:val="00B91CE7"/>
    <w:rsid w:val="00B91E4E"/>
    <w:rsid w:val="00B931F5"/>
    <w:rsid w:val="00B93875"/>
    <w:rsid w:val="00B93EE3"/>
    <w:rsid w:val="00B948D3"/>
    <w:rsid w:val="00B94D3F"/>
    <w:rsid w:val="00B956B2"/>
    <w:rsid w:val="00B95A90"/>
    <w:rsid w:val="00B95B13"/>
    <w:rsid w:val="00B963F9"/>
    <w:rsid w:val="00B964D8"/>
    <w:rsid w:val="00B96538"/>
    <w:rsid w:val="00B9666C"/>
    <w:rsid w:val="00B96A16"/>
    <w:rsid w:val="00B96A24"/>
    <w:rsid w:val="00B973F5"/>
    <w:rsid w:val="00BA056F"/>
    <w:rsid w:val="00BA1880"/>
    <w:rsid w:val="00BA1A16"/>
    <w:rsid w:val="00BA22FC"/>
    <w:rsid w:val="00BA2D94"/>
    <w:rsid w:val="00BA2EF1"/>
    <w:rsid w:val="00BA360A"/>
    <w:rsid w:val="00BA3A3A"/>
    <w:rsid w:val="00BA3EB4"/>
    <w:rsid w:val="00BA41FD"/>
    <w:rsid w:val="00BA4BAB"/>
    <w:rsid w:val="00BA5370"/>
    <w:rsid w:val="00BA677D"/>
    <w:rsid w:val="00BA6FAD"/>
    <w:rsid w:val="00BA75F0"/>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2376"/>
    <w:rsid w:val="00BC26CF"/>
    <w:rsid w:val="00BC2FF6"/>
    <w:rsid w:val="00BC373F"/>
    <w:rsid w:val="00BC3BA9"/>
    <w:rsid w:val="00BC3D29"/>
    <w:rsid w:val="00BC3DE6"/>
    <w:rsid w:val="00BC65BC"/>
    <w:rsid w:val="00BC67A0"/>
    <w:rsid w:val="00BC6F83"/>
    <w:rsid w:val="00BD006D"/>
    <w:rsid w:val="00BD01D3"/>
    <w:rsid w:val="00BD0562"/>
    <w:rsid w:val="00BD105D"/>
    <w:rsid w:val="00BD1B41"/>
    <w:rsid w:val="00BD211B"/>
    <w:rsid w:val="00BD22C0"/>
    <w:rsid w:val="00BD29FB"/>
    <w:rsid w:val="00BD2D08"/>
    <w:rsid w:val="00BD2F73"/>
    <w:rsid w:val="00BD34B4"/>
    <w:rsid w:val="00BD39CA"/>
    <w:rsid w:val="00BD3B41"/>
    <w:rsid w:val="00BD410C"/>
    <w:rsid w:val="00BD551D"/>
    <w:rsid w:val="00BD5AF9"/>
    <w:rsid w:val="00BD6AF7"/>
    <w:rsid w:val="00BD6DB5"/>
    <w:rsid w:val="00BD721F"/>
    <w:rsid w:val="00BD74A5"/>
    <w:rsid w:val="00BE0165"/>
    <w:rsid w:val="00BE0AB5"/>
    <w:rsid w:val="00BE0E23"/>
    <w:rsid w:val="00BE27EA"/>
    <w:rsid w:val="00BE29FA"/>
    <w:rsid w:val="00BE2AB2"/>
    <w:rsid w:val="00BE2EF1"/>
    <w:rsid w:val="00BE3908"/>
    <w:rsid w:val="00BE3AE0"/>
    <w:rsid w:val="00BE4890"/>
    <w:rsid w:val="00BE515E"/>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EB5"/>
    <w:rsid w:val="00BF4793"/>
    <w:rsid w:val="00BF4BB2"/>
    <w:rsid w:val="00BF5280"/>
    <w:rsid w:val="00BF5600"/>
    <w:rsid w:val="00BF580D"/>
    <w:rsid w:val="00BF5821"/>
    <w:rsid w:val="00BF7CA6"/>
    <w:rsid w:val="00BF7EFB"/>
    <w:rsid w:val="00C00137"/>
    <w:rsid w:val="00C00FCD"/>
    <w:rsid w:val="00C010B6"/>
    <w:rsid w:val="00C01582"/>
    <w:rsid w:val="00C019BA"/>
    <w:rsid w:val="00C01C20"/>
    <w:rsid w:val="00C01C74"/>
    <w:rsid w:val="00C02303"/>
    <w:rsid w:val="00C0252F"/>
    <w:rsid w:val="00C03C3E"/>
    <w:rsid w:val="00C0540E"/>
    <w:rsid w:val="00C056EE"/>
    <w:rsid w:val="00C05EB4"/>
    <w:rsid w:val="00C064CA"/>
    <w:rsid w:val="00C066AD"/>
    <w:rsid w:val="00C069DF"/>
    <w:rsid w:val="00C07731"/>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127B"/>
    <w:rsid w:val="00C218A9"/>
    <w:rsid w:val="00C219BF"/>
    <w:rsid w:val="00C21D0B"/>
    <w:rsid w:val="00C22BA4"/>
    <w:rsid w:val="00C2310A"/>
    <w:rsid w:val="00C23853"/>
    <w:rsid w:val="00C23AC4"/>
    <w:rsid w:val="00C2412C"/>
    <w:rsid w:val="00C24598"/>
    <w:rsid w:val="00C2549D"/>
    <w:rsid w:val="00C25571"/>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6953"/>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31"/>
    <w:rsid w:val="00C67E15"/>
    <w:rsid w:val="00C70B23"/>
    <w:rsid w:val="00C70BA3"/>
    <w:rsid w:val="00C70E0E"/>
    <w:rsid w:val="00C71871"/>
    <w:rsid w:val="00C72071"/>
    <w:rsid w:val="00C721C4"/>
    <w:rsid w:val="00C7253C"/>
    <w:rsid w:val="00C727E9"/>
    <w:rsid w:val="00C732D7"/>
    <w:rsid w:val="00C7359D"/>
    <w:rsid w:val="00C73A85"/>
    <w:rsid w:val="00C73BED"/>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611"/>
    <w:rsid w:val="00C913B6"/>
    <w:rsid w:val="00C91402"/>
    <w:rsid w:val="00C93A70"/>
    <w:rsid w:val="00C93DBC"/>
    <w:rsid w:val="00C94290"/>
    <w:rsid w:val="00C9499E"/>
    <w:rsid w:val="00C9528A"/>
    <w:rsid w:val="00C95918"/>
    <w:rsid w:val="00C95A1D"/>
    <w:rsid w:val="00C967AE"/>
    <w:rsid w:val="00C96BEF"/>
    <w:rsid w:val="00C96D9C"/>
    <w:rsid w:val="00C97167"/>
    <w:rsid w:val="00C97DC8"/>
    <w:rsid w:val="00C97E68"/>
    <w:rsid w:val="00CA03C8"/>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B0C46"/>
    <w:rsid w:val="00CB1076"/>
    <w:rsid w:val="00CB1183"/>
    <w:rsid w:val="00CB120A"/>
    <w:rsid w:val="00CB15A7"/>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659B"/>
    <w:rsid w:val="00CB7378"/>
    <w:rsid w:val="00CB79A6"/>
    <w:rsid w:val="00CB7D6B"/>
    <w:rsid w:val="00CB7E09"/>
    <w:rsid w:val="00CC051A"/>
    <w:rsid w:val="00CC053E"/>
    <w:rsid w:val="00CC1EE1"/>
    <w:rsid w:val="00CC3366"/>
    <w:rsid w:val="00CC3417"/>
    <w:rsid w:val="00CC387E"/>
    <w:rsid w:val="00CC428D"/>
    <w:rsid w:val="00CC4EA5"/>
    <w:rsid w:val="00CC59BD"/>
    <w:rsid w:val="00CC5B74"/>
    <w:rsid w:val="00CC5F2C"/>
    <w:rsid w:val="00CC6909"/>
    <w:rsid w:val="00CC6AC5"/>
    <w:rsid w:val="00CC6F8E"/>
    <w:rsid w:val="00CC6FF8"/>
    <w:rsid w:val="00CC7135"/>
    <w:rsid w:val="00CC77F1"/>
    <w:rsid w:val="00CD0D0B"/>
    <w:rsid w:val="00CD0D75"/>
    <w:rsid w:val="00CD0E5D"/>
    <w:rsid w:val="00CD0FE4"/>
    <w:rsid w:val="00CD143A"/>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0A25"/>
    <w:rsid w:val="00CF126C"/>
    <w:rsid w:val="00CF235F"/>
    <w:rsid w:val="00CF26C0"/>
    <w:rsid w:val="00CF29D6"/>
    <w:rsid w:val="00CF3489"/>
    <w:rsid w:val="00CF407F"/>
    <w:rsid w:val="00CF4F84"/>
    <w:rsid w:val="00CF63A9"/>
    <w:rsid w:val="00CF675D"/>
    <w:rsid w:val="00CF6C9D"/>
    <w:rsid w:val="00CF6E61"/>
    <w:rsid w:val="00CF77A1"/>
    <w:rsid w:val="00D00588"/>
    <w:rsid w:val="00D008CA"/>
    <w:rsid w:val="00D01611"/>
    <w:rsid w:val="00D029C0"/>
    <w:rsid w:val="00D03DE2"/>
    <w:rsid w:val="00D04317"/>
    <w:rsid w:val="00D0451F"/>
    <w:rsid w:val="00D04A07"/>
    <w:rsid w:val="00D05140"/>
    <w:rsid w:val="00D056D6"/>
    <w:rsid w:val="00D05746"/>
    <w:rsid w:val="00D05CBC"/>
    <w:rsid w:val="00D05F30"/>
    <w:rsid w:val="00D0664D"/>
    <w:rsid w:val="00D06EDF"/>
    <w:rsid w:val="00D07B88"/>
    <w:rsid w:val="00D07C5B"/>
    <w:rsid w:val="00D07EB4"/>
    <w:rsid w:val="00D100FB"/>
    <w:rsid w:val="00D10164"/>
    <w:rsid w:val="00D1095E"/>
    <w:rsid w:val="00D120DD"/>
    <w:rsid w:val="00D1255B"/>
    <w:rsid w:val="00D12B53"/>
    <w:rsid w:val="00D12E27"/>
    <w:rsid w:val="00D134A4"/>
    <w:rsid w:val="00D14167"/>
    <w:rsid w:val="00D147D3"/>
    <w:rsid w:val="00D157B6"/>
    <w:rsid w:val="00D15C64"/>
    <w:rsid w:val="00D15FC9"/>
    <w:rsid w:val="00D179CC"/>
    <w:rsid w:val="00D204CA"/>
    <w:rsid w:val="00D20530"/>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319A"/>
    <w:rsid w:val="00D3340C"/>
    <w:rsid w:val="00D34468"/>
    <w:rsid w:val="00D34ABB"/>
    <w:rsid w:val="00D34F37"/>
    <w:rsid w:val="00D3549C"/>
    <w:rsid w:val="00D363B4"/>
    <w:rsid w:val="00D364D2"/>
    <w:rsid w:val="00D36652"/>
    <w:rsid w:val="00D36B77"/>
    <w:rsid w:val="00D3710E"/>
    <w:rsid w:val="00D372E0"/>
    <w:rsid w:val="00D406C2"/>
    <w:rsid w:val="00D410B0"/>
    <w:rsid w:val="00D41482"/>
    <w:rsid w:val="00D414F4"/>
    <w:rsid w:val="00D418E0"/>
    <w:rsid w:val="00D42B5C"/>
    <w:rsid w:val="00D434CD"/>
    <w:rsid w:val="00D43F45"/>
    <w:rsid w:val="00D44F09"/>
    <w:rsid w:val="00D456D8"/>
    <w:rsid w:val="00D4596F"/>
    <w:rsid w:val="00D45A0E"/>
    <w:rsid w:val="00D45A92"/>
    <w:rsid w:val="00D4758C"/>
    <w:rsid w:val="00D47975"/>
    <w:rsid w:val="00D47F77"/>
    <w:rsid w:val="00D5041C"/>
    <w:rsid w:val="00D50BDD"/>
    <w:rsid w:val="00D50C79"/>
    <w:rsid w:val="00D51726"/>
    <w:rsid w:val="00D524D1"/>
    <w:rsid w:val="00D53375"/>
    <w:rsid w:val="00D5337B"/>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53B"/>
    <w:rsid w:val="00D63820"/>
    <w:rsid w:val="00D64152"/>
    <w:rsid w:val="00D64444"/>
    <w:rsid w:val="00D646A0"/>
    <w:rsid w:val="00D648FB"/>
    <w:rsid w:val="00D660AC"/>
    <w:rsid w:val="00D66FFB"/>
    <w:rsid w:val="00D67345"/>
    <w:rsid w:val="00D67E4D"/>
    <w:rsid w:val="00D701D3"/>
    <w:rsid w:val="00D705F6"/>
    <w:rsid w:val="00D7093D"/>
    <w:rsid w:val="00D71B62"/>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396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B1D"/>
    <w:rsid w:val="00D93A8B"/>
    <w:rsid w:val="00D94C22"/>
    <w:rsid w:val="00D95074"/>
    <w:rsid w:val="00D95420"/>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DCC"/>
    <w:rsid w:val="00DA6041"/>
    <w:rsid w:val="00DA6291"/>
    <w:rsid w:val="00DA6FD9"/>
    <w:rsid w:val="00DA71B7"/>
    <w:rsid w:val="00DA7766"/>
    <w:rsid w:val="00DA7C97"/>
    <w:rsid w:val="00DA7EDA"/>
    <w:rsid w:val="00DB0090"/>
    <w:rsid w:val="00DB080E"/>
    <w:rsid w:val="00DB0928"/>
    <w:rsid w:val="00DB0F0D"/>
    <w:rsid w:val="00DB1283"/>
    <w:rsid w:val="00DB1A0B"/>
    <w:rsid w:val="00DB2BF9"/>
    <w:rsid w:val="00DB312C"/>
    <w:rsid w:val="00DB3766"/>
    <w:rsid w:val="00DB3995"/>
    <w:rsid w:val="00DB401D"/>
    <w:rsid w:val="00DB4723"/>
    <w:rsid w:val="00DB495F"/>
    <w:rsid w:val="00DB55CE"/>
    <w:rsid w:val="00DB578C"/>
    <w:rsid w:val="00DB6471"/>
    <w:rsid w:val="00DB650C"/>
    <w:rsid w:val="00DB6720"/>
    <w:rsid w:val="00DB6B33"/>
    <w:rsid w:val="00DB6F72"/>
    <w:rsid w:val="00DB71B8"/>
    <w:rsid w:val="00DB7BFD"/>
    <w:rsid w:val="00DB7C9A"/>
    <w:rsid w:val="00DB7DCA"/>
    <w:rsid w:val="00DB7FCB"/>
    <w:rsid w:val="00DC0241"/>
    <w:rsid w:val="00DC0AB8"/>
    <w:rsid w:val="00DC0E31"/>
    <w:rsid w:val="00DC245E"/>
    <w:rsid w:val="00DC26A6"/>
    <w:rsid w:val="00DC2FDB"/>
    <w:rsid w:val="00DC4200"/>
    <w:rsid w:val="00DC424A"/>
    <w:rsid w:val="00DC442F"/>
    <w:rsid w:val="00DC49A9"/>
    <w:rsid w:val="00DC4CEA"/>
    <w:rsid w:val="00DC6F2D"/>
    <w:rsid w:val="00DC70D0"/>
    <w:rsid w:val="00DC7DD6"/>
    <w:rsid w:val="00DD092F"/>
    <w:rsid w:val="00DD0993"/>
    <w:rsid w:val="00DD0A80"/>
    <w:rsid w:val="00DD12EE"/>
    <w:rsid w:val="00DD17FA"/>
    <w:rsid w:val="00DD3531"/>
    <w:rsid w:val="00DD3D45"/>
    <w:rsid w:val="00DD3F4E"/>
    <w:rsid w:val="00DD4232"/>
    <w:rsid w:val="00DD4FE6"/>
    <w:rsid w:val="00DD5852"/>
    <w:rsid w:val="00DD5EA6"/>
    <w:rsid w:val="00DD669A"/>
    <w:rsid w:val="00DD6F21"/>
    <w:rsid w:val="00DD7D80"/>
    <w:rsid w:val="00DE0D9D"/>
    <w:rsid w:val="00DE147C"/>
    <w:rsid w:val="00DE150A"/>
    <w:rsid w:val="00DE1A4D"/>
    <w:rsid w:val="00DE1F8F"/>
    <w:rsid w:val="00DE2BFE"/>
    <w:rsid w:val="00DE3FBA"/>
    <w:rsid w:val="00DE3FF5"/>
    <w:rsid w:val="00DE4003"/>
    <w:rsid w:val="00DE4563"/>
    <w:rsid w:val="00DE5435"/>
    <w:rsid w:val="00DE58FA"/>
    <w:rsid w:val="00DE5C8D"/>
    <w:rsid w:val="00DE600B"/>
    <w:rsid w:val="00DE662C"/>
    <w:rsid w:val="00DE6777"/>
    <w:rsid w:val="00DE6BCC"/>
    <w:rsid w:val="00DE7E67"/>
    <w:rsid w:val="00DF0117"/>
    <w:rsid w:val="00DF1388"/>
    <w:rsid w:val="00DF13AD"/>
    <w:rsid w:val="00DF13D2"/>
    <w:rsid w:val="00DF1EEF"/>
    <w:rsid w:val="00DF222F"/>
    <w:rsid w:val="00DF2422"/>
    <w:rsid w:val="00DF2A8D"/>
    <w:rsid w:val="00DF2E0A"/>
    <w:rsid w:val="00DF3FEC"/>
    <w:rsid w:val="00DF5270"/>
    <w:rsid w:val="00DF5556"/>
    <w:rsid w:val="00DF62EA"/>
    <w:rsid w:val="00DF63E7"/>
    <w:rsid w:val="00DF65F0"/>
    <w:rsid w:val="00DF7570"/>
    <w:rsid w:val="00DF78C7"/>
    <w:rsid w:val="00DF7B62"/>
    <w:rsid w:val="00DF7F5A"/>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86B"/>
    <w:rsid w:val="00E05972"/>
    <w:rsid w:val="00E05997"/>
    <w:rsid w:val="00E05A7B"/>
    <w:rsid w:val="00E06BD3"/>
    <w:rsid w:val="00E06C5D"/>
    <w:rsid w:val="00E06D67"/>
    <w:rsid w:val="00E06DB6"/>
    <w:rsid w:val="00E077DA"/>
    <w:rsid w:val="00E07F92"/>
    <w:rsid w:val="00E1149D"/>
    <w:rsid w:val="00E117E6"/>
    <w:rsid w:val="00E11830"/>
    <w:rsid w:val="00E11913"/>
    <w:rsid w:val="00E12360"/>
    <w:rsid w:val="00E12482"/>
    <w:rsid w:val="00E13146"/>
    <w:rsid w:val="00E14003"/>
    <w:rsid w:val="00E14394"/>
    <w:rsid w:val="00E14783"/>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370"/>
    <w:rsid w:val="00E22639"/>
    <w:rsid w:val="00E22C45"/>
    <w:rsid w:val="00E23874"/>
    <w:rsid w:val="00E238C8"/>
    <w:rsid w:val="00E24D3A"/>
    <w:rsid w:val="00E251A4"/>
    <w:rsid w:val="00E25247"/>
    <w:rsid w:val="00E25A8D"/>
    <w:rsid w:val="00E25B41"/>
    <w:rsid w:val="00E25D24"/>
    <w:rsid w:val="00E261AD"/>
    <w:rsid w:val="00E276ED"/>
    <w:rsid w:val="00E30910"/>
    <w:rsid w:val="00E31B65"/>
    <w:rsid w:val="00E31BF4"/>
    <w:rsid w:val="00E324C0"/>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6E21"/>
    <w:rsid w:val="00E47618"/>
    <w:rsid w:val="00E479F2"/>
    <w:rsid w:val="00E503AC"/>
    <w:rsid w:val="00E50898"/>
    <w:rsid w:val="00E52DFB"/>
    <w:rsid w:val="00E53546"/>
    <w:rsid w:val="00E535AD"/>
    <w:rsid w:val="00E5366A"/>
    <w:rsid w:val="00E53CF0"/>
    <w:rsid w:val="00E54224"/>
    <w:rsid w:val="00E55112"/>
    <w:rsid w:val="00E576BD"/>
    <w:rsid w:val="00E57ABC"/>
    <w:rsid w:val="00E57BE9"/>
    <w:rsid w:val="00E61B9C"/>
    <w:rsid w:val="00E62300"/>
    <w:rsid w:val="00E625CD"/>
    <w:rsid w:val="00E6313F"/>
    <w:rsid w:val="00E63E7D"/>
    <w:rsid w:val="00E63F54"/>
    <w:rsid w:val="00E644AB"/>
    <w:rsid w:val="00E65546"/>
    <w:rsid w:val="00E658E6"/>
    <w:rsid w:val="00E65D15"/>
    <w:rsid w:val="00E65FC9"/>
    <w:rsid w:val="00E663A6"/>
    <w:rsid w:val="00E664F4"/>
    <w:rsid w:val="00E66790"/>
    <w:rsid w:val="00E66CF8"/>
    <w:rsid w:val="00E67086"/>
    <w:rsid w:val="00E671FF"/>
    <w:rsid w:val="00E678DA"/>
    <w:rsid w:val="00E70E00"/>
    <w:rsid w:val="00E711D8"/>
    <w:rsid w:val="00E72105"/>
    <w:rsid w:val="00E7392F"/>
    <w:rsid w:val="00E74028"/>
    <w:rsid w:val="00E74071"/>
    <w:rsid w:val="00E748EA"/>
    <w:rsid w:val="00E74F18"/>
    <w:rsid w:val="00E756EB"/>
    <w:rsid w:val="00E75D28"/>
    <w:rsid w:val="00E75F65"/>
    <w:rsid w:val="00E75F7C"/>
    <w:rsid w:val="00E7683B"/>
    <w:rsid w:val="00E76E8F"/>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71B1"/>
    <w:rsid w:val="00E8749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6B0D"/>
    <w:rsid w:val="00E97540"/>
    <w:rsid w:val="00E97DE8"/>
    <w:rsid w:val="00EA0176"/>
    <w:rsid w:val="00EA0EA8"/>
    <w:rsid w:val="00EA140B"/>
    <w:rsid w:val="00EA169D"/>
    <w:rsid w:val="00EA230F"/>
    <w:rsid w:val="00EA271F"/>
    <w:rsid w:val="00EA2BA7"/>
    <w:rsid w:val="00EA2C94"/>
    <w:rsid w:val="00EA35FB"/>
    <w:rsid w:val="00EA3B02"/>
    <w:rsid w:val="00EA3F69"/>
    <w:rsid w:val="00EA491B"/>
    <w:rsid w:val="00EA5013"/>
    <w:rsid w:val="00EA5088"/>
    <w:rsid w:val="00EA5A59"/>
    <w:rsid w:val="00EA5E76"/>
    <w:rsid w:val="00EA63E7"/>
    <w:rsid w:val="00EA6443"/>
    <w:rsid w:val="00EA65F2"/>
    <w:rsid w:val="00EA69A7"/>
    <w:rsid w:val="00EA7003"/>
    <w:rsid w:val="00EB197E"/>
    <w:rsid w:val="00EB19B6"/>
    <w:rsid w:val="00EB1E0D"/>
    <w:rsid w:val="00EB2D9E"/>
    <w:rsid w:val="00EB31DE"/>
    <w:rsid w:val="00EB3301"/>
    <w:rsid w:val="00EB3AE1"/>
    <w:rsid w:val="00EB40F9"/>
    <w:rsid w:val="00EB4B74"/>
    <w:rsid w:val="00EB4DD6"/>
    <w:rsid w:val="00EB6C86"/>
    <w:rsid w:val="00EB6FE7"/>
    <w:rsid w:val="00EB712C"/>
    <w:rsid w:val="00EB7A8D"/>
    <w:rsid w:val="00EC2306"/>
    <w:rsid w:val="00EC2A95"/>
    <w:rsid w:val="00EC2B47"/>
    <w:rsid w:val="00EC2D9F"/>
    <w:rsid w:val="00EC3464"/>
    <w:rsid w:val="00EC4D6B"/>
    <w:rsid w:val="00EC629B"/>
    <w:rsid w:val="00EC65F7"/>
    <w:rsid w:val="00EC6B75"/>
    <w:rsid w:val="00EC7937"/>
    <w:rsid w:val="00ED05FE"/>
    <w:rsid w:val="00ED0B02"/>
    <w:rsid w:val="00ED0BDA"/>
    <w:rsid w:val="00ED13D9"/>
    <w:rsid w:val="00ED169E"/>
    <w:rsid w:val="00ED1ABB"/>
    <w:rsid w:val="00ED1C49"/>
    <w:rsid w:val="00ED22B6"/>
    <w:rsid w:val="00ED2B1E"/>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2F3A"/>
    <w:rsid w:val="00EE3077"/>
    <w:rsid w:val="00EE4A18"/>
    <w:rsid w:val="00EE4B55"/>
    <w:rsid w:val="00EE4E04"/>
    <w:rsid w:val="00EE5B32"/>
    <w:rsid w:val="00EE5F50"/>
    <w:rsid w:val="00EE6603"/>
    <w:rsid w:val="00EE6CFD"/>
    <w:rsid w:val="00EE7EB9"/>
    <w:rsid w:val="00EE7EE8"/>
    <w:rsid w:val="00EF06F5"/>
    <w:rsid w:val="00EF1E6B"/>
    <w:rsid w:val="00EF2086"/>
    <w:rsid w:val="00EF27B1"/>
    <w:rsid w:val="00EF2B7F"/>
    <w:rsid w:val="00EF2C92"/>
    <w:rsid w:val="00EF38A3"/>
    <w:rsid w:val="00EF396F"/>
    <w:rsid w:val="00EF3F67"/>
    <w:rsid w:val="00EF437B"/>
    <w:rsid w:val="00EF48B5"/>
    <w:rsid w:val="00EF4D79"/>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942"/>
    <w:rsid w:val="00F10776"/>
    <w:rsid w:val="00F107AA"/>
    <w:rsid w:val="00F107B2"/>
    <w:rsid w:val="00F10E17"/>
    <w:rsid w:val="00F129DE"/>
    <w:rsid w:val="00F12EC3"/>
    <w:rsid w:val="00F1304C"/>
    <w:rsid w:val="00F138A4"/>
    <w:rsid w:val="00F13D18"/>
    <w:rsid w:val="00F14846"/>
    <w:rsid w:val="00F151D9"/>
    <w:rsid w:val="00F1522B"/>
    <w:rsid w:val="00F15322"/>
    <w:rsid w:val="00F154D0"/>
    <w:rsid w:val="00F158CF"/>
    <w:rsid w:val="00F15FBC"/>
    <w:rsid w:val="00F1674C"/>
    <w:rsid w:val="00F168DF"/>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DCC"/>
    <w:rsid w:val="00F27532"/>
    <w:rsid w:val="00F27C51"/>
    <w:rsid w:val="00F3036D"/>
    <w:rsid w:val="00F30A35"/>
    <w:rsid w:val="00F30F32"/>
    <w:rsid w:val="00F319EF"/>
    <w:rsid w:val="00F31A97"/>
    <w:rsid w:val="00F31E2B"/>
    <w:rsid w:val="00F3201B"/>
    <w:rsid w:val="00F32640"/>
    <w:rsid w:val="00F33893"/>
    <w:rsid w:val="00F33B86"/>
    <w:rsid w:val="00F347E3"/>
    <w:rsid w:val="00F34BD0"/>
    <w:rsid w:val="00F34CB5"/>
    <w:rsid w:val="00F35911"/>
    <w:rsid w:val="00F35ADA"/>
    <w:rsid w:val="00F36783"/>
    <w:rsid w:val="00F36D3C"/>
    <w:rsid w:val="00F373C5"/>
    <w:rsid w:val="00F377FF"/>
    <w:rsid w:val="00F40B64"/>
    <w:rsid w:val="00F41480"/>
    <w:rsid w:val="00F41E7B"/>
    <w:rsid w:val="00F41E8D"/>
    <w:rsid w:val="00F42144"/>
    <w:rsid w:val="00F42446"/>
    <w:rsid w:val="00F42D43"/>
    <w:rsid w:val="00F4334E"/>
    <w:rsid w:val="00F43D44"/>
    <w:rsid w:val="00F44D9B"/>
    <w:rsid w:val="00F44DC1"/>
    <w:rsid w:val="00F459E5"/>
    <w:rsid w:val="00F45CB5"/>
    <w:rsid w:val="00F45EE3"/>
    <w:rsid w:val="00F46280"/>
    <w:rsid w:val="00F46957"/>
    <w:rsid w:val="00F46B68"/>
    <w:rsid w:val="00F4786F"/>
    <w:rsid w:val="00F500B8"/>
    <w:rsid w:val="00F50357"/>
    <w:rsid w:val="00F508EE"/>
    <w:rsid w:val="00F50ECA"/>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C82"/>
    <w:rsid w:val="00F711C0"/>
    <w:rsid w:val="00F71788"/>
    <w:rsid w:val="00F729E1"/>
    <w:rsid w:val="00F72B1B"/>
    <w:rsid w:val="00F73464"/>
    <w:rsid w:val="00F7452D"/>
    <w:rsid w:val="00F753A4"/>
    <w:rsid w:val="00F765E9"/>
    <w:rsid w:val="00F76DCC"/>
    <w:rsid w:val="00F7701E"/>
    <w:rsid w:val="00F77483"/>
    <w:rsid w:val="00F77E12"/>
    <w:rsid w:val="00F77E29"/>
    <w:rsid w:val="00F80B28"/>
    <w:rsid w:val="00F8116D"/>
    <w:rsid w:val="00F814DE"/>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1E6D"/>
    <w:rsid w:val="00FB2C71"/>
    <w:rsid w:val="00FB2CE0"/>
    <w:rsid w:val="00FB3D96"/>
    <w:rsid w:val="00FB41CC"/>
    <w:rsid w:val="00FB460A"/>
    <w:rsid w:val="00FB4665"/>
    <w:rsid w:val="00FB573E"/>
    <w:rsid w:val="00FB68B8"/>
    <w:rsid w:val="00FB6D20"/>
    <w:rsid w:val="00FB77CA"/>
    <w:rsid w:val="00FB7BF5"/>
    <w:rsid w:val="00FC086B"/>
    <w:rsid w:val="00FC1A37"/>
    <w:rsid w:val="00FC1F75"/>
    <w:rsid w:val="00FC24CD"/>
    <w:rsid w:val="00FC2956"/>
    <w:rsid w:val="00FC320F"/>
    <w:rsid w:val="00FC3517"/>
    <w:rsid w:val="00FC4665"/>
    <w:rsid w:val="00FC51A0"/>
    <w:rsid w:val="00FC5336"/>
    <w:rsid w:val="00FC54CB"/>
    <w:rsid w:val="00FC668A"/>
    <w:rsid w:val="00FC6DA6"/>
    <w:rsid w:val="00FC7B9A"/>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6E"/>
    <w:rsid w:val="00FD5870"/>
    <w:rsid w:val="00FD59DA"/>
    <w:rsid w:val="00FD617B"/>
    <w:rsid w:val="00FD652C"/>
    <w:rsid w:val="00FD720C"/>
    <w:rsid w:val="00FD77CA"/>
    <w:rsid w:val="00FE01A7"/>
    <w:rsid w:val="00FE0217"/>
    <w:rsid w:val="00FE0DE5"/>
    <w:rsid w:val="00FE219B"/>
    <w:rsid w:val="00FE332B"/>
    <w:rsid w:val="00FE41E4"/>
    <w:rsid w:val="00FE4C4C"/>
    <w:rsid w:val="00FE5A50"/>
    <w:rsid w:val="00FE5E92"/>
    <w:rsid w:val="00FE6163"/>
    <w:rsid w:val="00FE6754"/>
    <w:rsid w:val="00FE6A44"/>
    <w:rsid w:val="00FE6C15"/>
    <w:rsid w:val="00FE6C49"/>
    <w:rsid w:val="00FE7360"/>
    <w:rsid w:val="00FE7ABB"/>
    <w:rsid w:val="00FE7C4B"/>
    <w:rsid w:val="00FE7F0B"/>
    <w:rsid w:val="00FF05AA"/>
    <w:rsid w:val="00FF0E92"/>
    <w:rsid w:val="00FF1070"/>
    <w:rsid w:val="00FF135A"/>
    <w:rsid w:val="00FF152F"/>
    <w:rsid w:val="00FF1DFC"/>
    <w:rsid w:val="00FF3CC2"/>
    <w:rsid w:val="00FF549F"/>
    <w:rsid w:val="00FF61EC"/>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
    <w:basedOn w:val="Normal"/>
    <w:next w:val="Normal"/>
    <w:link w:val="Heading1Char"/>
    <w:autoRedefine/>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uiPriority w:val="9"/>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uiPriority w:val="9"/>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uiPriority w:val="9"/>
    <w:qFormat/>
    <w:rsid w:val="00424124"/>
    <w:pPr>
      <w:numPr>
        <w:ilvl w:val="6"/>
        <w:numId w:val="3"/>
      </w:numPr>
      <w:spacing w:before="240" w:after="60"/>
      <w:outlineLvl w:val="6"/>
    </w:pPr>
  </w:style>
  <w:style w:type="paragraph" w:styleId="Heading8">
    <w:name w:val="heading 8"/>
    <w:aliases w:val="acronym"/>
    <w:basedOn w:val="Normal"/>
    <w:next w:val="Normal"/>
    <w:link w:val="Heading8Char"/>
    <w:uiPriority w:val="9"/>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uiPriority w:val="9"/>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4124"/>
    <w:rPr>
      <w:rFonts w:ascii="Arial" w:eastAsia="Times New Roman" w:hAnsi="Arial"/>
      <w:b/>
      <w:sz w:val="24"/>
      <w:szCs w:val="24"/>
    </w:rPr>
  </w:style>
  <w:style w:type="character" w:customStyle="1" w:styleId="Heading5Char">
    <w:name w:val="Heading 5 Char"/>
    <w:aliases w:val="h5 Char,Heading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Figure Heading Char,FH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列"/>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unhideWhenUsed/>
    <w:rsid w:val="00FF3CC2"/>
    <w:rPr>
      <w:b/>
      <w:bCs/>
    </w:rPr>
  </w:style>
  <w:style w:type="character" w:customStyle="1" w:styleId="CommentSubjectChar">
    <w:name w:val="Comment Subject Char"/>
    <w:link w:val="CommentSubject"/>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
    <w:basedOn w:val="TableNormal"/>
    <w:uiPriority w:val="9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paragraph" w:styleId="BodyText">
    <w:name w:val="Body Text"/>
    <w:aliases w:val="bt"/>
    <w:basedOn w:val="Normal"/>
    <w:link w:val="BodyTextChar"/>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rsid w:val="00231371"/>
    <w:rPr>
      <w:rFonts w:ascii="Times" w:eastAsia="Batang" w:hAnsi="Times"/>
      <w:szCs w:val="24"/>
      <w:lang w:val="en-GB" w:eastAsia="x-none"/>
    </w:rPr>
  </w:style>
  <w:style w:type="paragraph" w:styleId="NormalWeb">
    <w:name w:val="Normal (Web)"/>
    <w:basedOn w:val="Normal"/>
    <w:uiPriority w:val="99"/>
    <w:unhideWhenUsed/>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rsid w:val="00F347E3"/>
  </w:style>
  <w:style w:type="numbering" w:customStyle="1" w:styleId="StyleBulleted">
    <w:name w:val="Style Bulleted"/>
    <w:rsid w:val="00084442"/>
    <w:pPr>
      <w:numPr>
        <w:numId w:val="7"/>
      </w:numPr>
    </w:pPr>
  </w:style>
  <w:style w:type="paragraph" w:styleId="ListBullet">
    <w:name w:val="List Bullet"/>
    <w:basedOn w:val="Normal"/>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rsid w:val="00A05A91"/>
    <w:rPr>
      <w:rFonts w:ascii="Arial" w:eastAsia="MS Mincho" w:hAnsi="Arial"/>
      <w:szCs w:val="24"/>
      <w:lang w:val="en-GB" w:eastAsia="en-GB"/>
    </w:rPr>
  </w:style>
  <w:style w:type="paragraph" w:customStyle="1" w:styleId="textintend1">
    <w:name w:val="text intend 1"/>
    <w:basedOn w:val="Normal"/>
    <w:uiPriority w:val="99"/>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rsid w:val="006771D9"/>
    <w:rPr>
      <w:rFonts w:ascii="Courier New" w:eastAsia="Gulim" w:hAnsi="Courier New" w:cs="Courier New"/>
      <w:kern w:val="2"/>
    </w:rPr>
  </w:style>
  <w:style w:type="paragraph" w:styleId="PlainText">
    <w:name w:val="Plain Text"/>
    <w:basedOn w:val="Normal"/>
    <w:link w:val="PlainTextChar"/>
    <w:uiPriority w:val="99"/>
    <w:unhideWhenUsed/>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3GPPHeader">
    <w:name w:val="3GPP_Header"/>
    <w:basedOn w:val="Normal"/>
    <w:qFormat/>
    <w:rsid w:val="004F756A"/>
    <w:pPr>
      <w:tabs>
        <w:tab w:val="left" w:pos="1701"/>
        <w:tab w:val="right" w:pos="9639"/>
      </w:tabs>
      <w:spacing w:before="0" w:after="240" w:line="259" w:lineRule="auto"/>
      <w:jc w:val="left"/>
    </w:pPr>
    <w:rPr>
      <w:rFonts w:ascii="Calibri" w:eastAsia="Calibri" w:hAnsi="Calibri"/>
      <w:b/>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4.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62205725-3519-42B7-9BF1-FF66BC669C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5</Pages>
  <Words>1534</Words>
  <Characters>8745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Kome Oteri</cp:lastModifiedBy>
  <cp:revision>8</cp:revision>
  <cp:lastPrinted>2020-04-13T00:57:00Z</cp:lastPrinted>
  <dcterms:created xsi:type="dcterms:W3CDTF">2023-11-01T23:25:00Z</dcterms:created>
  <dcterms:modified xsi:type="dcterms:W3CDTF">2023-11-02T20:45:00Z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